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163c904f3f374194" Type="http://schemas.microsoft.com/office/2007/relationships/ui/extensibility" Target="customUI/customUI14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start"/>
    <w:p w14:paraId="4D3040ED" w14:textId="460DF4DD" w:rsidR="008F377E" w:rsidRPr="00DC022F" w:rsidRDefault="00BA5609" w:rsidP="008F377E">
      <w:pPr>
        <w:pStyle w:val="00Dokumenttitel"/>
        <w:rPr>
          <w:lang w:val="fr-CH"/>
        </w:rPr>
      </w:pPr>
      <w:r>
        <w:fldChar w:fldCharType="begin">
          <w:ffData>
            <w:name w:val="start"/>
            <w:enabled/>
            <w:calcOnExit w:val="0"/>
            <w:textInput>
              <w:default w:val="Medienmitteilung"/>
            </w:textInput>
          </w:ffData>
        </w:fldChar>
      </w:r>
      <w:r w:rsidR="008F377E" w:rsidRPr="00DC022F">
        <w:rPr>
          <w:lang w:val="fr-CH"/>
        </w:rPr>
        <w:instrText xml:space="preserve"> FORMTEXT </w:instrText>
      </w:r>
      <w:r>
        <w:fldChar w:fldCharType="separate"/>
      </w:r>
      <w:r w:rsidR="00DC022F" w:rsidRPr="00DC022F">
        <w:rPr>
          <w:noProof/>
          <w:lang w:val="fr-CH"/>
        </w:rPr>
        <w:t>Communiqué de presse</w:t>
      </w:r>
      <w:r>
        <w:fldChar w:fldCharType="end"/>
      </w:r>
      <w:bookmarkEnd w:id="0"/>
    </w:p>
    <w:p w14:paraId="4F379EC3" w14:textId="77777777" w:rsidR="008F377E" w:rsidRPr="00DC022F" w:rsidRDefault="008F377E" w:rsidP="008F377E">
      <w:pPr>
        <w:pStyle w:val="99AbstandvorTextbeginn"/>
        <w:rPr>
          <w:lang w:val="fr-CH"/>
        </w:rPr>
      </w:pPr>
    </w:p>
    <w:p w14:paraId="23D27070" w14:textId="2EC82225" w:rsidR="008258D2" w:rsidRPr="00DC022F" w:rsidRDefault="0049356A" w:rsidP="008258D2">
      <w:pPr>
        <w:pStyle w:val="02TextohneAbstand"/>
        <w:rPr>
          <w:lang w:val="fr-CH"/>
        </w:rPr>
      </w:pPr>
      <w:r>
        <w:fldChar w:fldCharType="begin">
          <w:ffData>
            <w:name w:val="ort"/>
            <w:enabled/>
            <w:calcOnExit w:val="0"/>
            <w:textInput>
              <w:default w:val="Berne, le 25 septembre 2026"/>
            </w:textInput>
          </w:ffData>
        </w:fldChar>
      </w:r>
      <w:bookmarkStart w:id="1" w:name="ort"/>
      <w:r w:rsidRPr="00A00EF0">
        <w:rPr>
          <w:lang w:val="fr-CH"/>
        </w:rPr>
        <w:instrText xml:space="preserve"> FORMTEXT </w:instrText>
      </w:r>
      <w:r>
        <w:fldChar w:fldCharType="separate"/>
      </w:r>
      <w:r w:rsidRPr="00A00EF0">
        <w:rPr>
          <w:noProof/>
          <w:lang w:val="fr-CH"/>
        </w:rPr>
        <w:t>Berne, le 25 septembre 2026</w:t>
      </w:r>
      <w:r>
        <w:fldChar w:fldCharType="end"/>
      </w:r>
      <w:bookmarkEnd w:id="1"/>
    </w:p>
    <w:p w14:paraId="5B304B1B" w14:textId="488CF3A3" w:rsidR="00AA0E04" w:rsidRPr="00DC022F" w:rsidRDefault="00AA0E04" w:rsidP="007D2785">
      <w:pPr>
        <w:pStyle w:val="99AbstandvorTextbeginn"/>
        <w:rPr>
          <w:lang w:val="fr-CH"/>
        </w:rPr>
      </w:pPr>
    </w:p>
    <w:p w14:paraId="66BE4384" w14:textId="77777777" w:rsidR="00F06F30" w:rsidRPr="00DC022F" w:rsidRDefault="00F06F30" w:rsidP="008258D2">
      <w:pPr>
        <w:pStyle w:val="02TextohneAbstand"/>
        <w:rPr>
          <w:lang w:val="fr-CH"/>
        </w:rPr>
        <w:sectPr w:rsidR="00F06F30" w:rsidRPr="00DC022F" w:rsidSect="008F37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272" w:right="1134" w:bottom="1701" w:left="1134" w:header="397" w:footer="397" w:gutter="0"/>
          <w:cols w:space="708"/>
          <w:titlePg/>
          <w:docGrid w:linePitch="360"/>
        </w:sectPr>
      </w:pPr>
    </w:p>
    <w:p w14:paraId="6788C7D3" w14:textId="7C146E55" w:rsidR="0027508D" w:rsidRDefault="00BA2353" w:rsidP="00E914F9">
      <w:pPr>
        <w:pStyle w:val="01TitelMedienmitteilung"/>
        <w:rPr>
          <w:lang w:val="fr-CH"/>
        </w:rPr>
      </w:pPr>
      <w:r>
        <w:rPr>
          <w:lang w:val="fr-CH"/>
        </w:rPr>
        <w:t>Très f</w:t>
      </w:r>
      <w:r w:rsidR="00CD7FB8" w:rsidRPr="00CD7FB8">
        <w:rPr>
          <w:lang w:val="fr-CH"/>
        </w:rPr>
        <w:t xml:space="preserve">aible niveau de contamination en </w:t>
      </w:r>
      <w:proofErr w:type="spellStart"/>
      <w:r w:rsidR="00CD7FB8" w:rsidRPr="00CD7FB8">
        <w:rPr>
          <w:lang w:val="fr-CH"/>
        </w:rPr>
        <w:t>déoxynivalénol</w:t>
      </w:r>
      <w:proofErr w:type="spellEnd"/>
      <w:r w:rsidR="00CD7FB8" w:rsidRPr="00CD7FB8">
        <w:rPr>
          <w:lang w:val="fr-CH"/>
        </w:rPr>
        <w:t xml:space="preserve"> des céréales</w:t>
      </w:r>
    </w:p>
    <w:p w14:paraId="66271B54" w14:textId="4BEA00DE" w:rsidR="00D04D37" w:rsidRDefault="00CD7FB8" w:rsidP="00DC022F">
      <w:pPr>
        <w:pStyle w:val="02Textnormal"/>
        <w:rPr>
          <w:b/>
          <w:bCs/>
          <w:lang w:val="fr-CH"/>
        </w:rPr>
      </w:pPr>
      <w:r w:rsidRPr="00CD7FB8">
        <w:rPr>
          <w:b/>
          <w:bCs/>
          <w:lang w:val="fr-CH"/>
        </w:rPr>
        <w:t xml:space="preserve">Swiss granum surveille, dans le cadre d’un monitoring en collaboration avec </w:t>
      </w:r>
      <w:proofErr w:type="spellStart"/>
      <w:r w:rsidRPr="00CD7FB8">
        <w:rPr>
          <w:b/>
          <w:bCs/>
          <w:lang w:val="fr-CH"/>
        </w:rPr>
        <w:t>Agroscope</w:t>
      </w:r>
      <w:proofErr w:type="spellEnd"/>
      <w:r w:rsidR="00A97270">
        <w:rPr>
          <w:b/>
          <w:bCs/>
          <w:lang w:val="fr-CH"/>
        </w:rPr>
        <w:t xml:space="preserve"> et la HAFL</w:t>
      </w:r>
      <w:r w:rsidRPr="00CD7FB8">
        <w:rPr>
          <w:b/>
          <w:bCs/>
          <w:lang w:val="fr-CH"/>
        </w:rPr>
        <w:t xml:space="preserve">, le risque de contamination des céréales en mycotoxines avant et après la récolte. </w:t>
      </w:r>
      <w:r w:rsidR="00BA2353" w:rsidRPr="00BA2353">
        <w:rPr>
          <w:b/>
          <w:bCs/>
          <w:lang w:val="fr-CH"/>
        </w:rPr>
        <w:t xml:space="preserve">Les contaminations en </w:t>
      </w:r>
      <w:proofErr w:type="spellStart"/>
      <w:r w:rsidR="00BA2353" w:rsidRPr="00BA2353">
        <w:rPr>
          <w:b/>
          <w:bCs/>
          <w:lang w:val="fr-CH"/>
        </w:rPr>
        <w:t>déoxynivalénol</w:t>
      </w:r>
      <w:proofErr w:type="spellEnd"/>
      <w:r w:rsidR="00BA2353" w:rsidRPr="00BA2353">
        <w:rPr>
          <w:b/>
          <w:bCs/>
          <w:lang w:val="fr-CH"/>
        </w:rPr>
        <w:t xml:space="preserve"> du blé panifiable ainsi que de l’orge et du triticale se situent cette année à un très faible niveau.</w:t>
      </w:r>
    </w:p>
    <w:p w14:paraId="732B24A9" w14:textId="77777777" w:rsidR="002B350A" w:rsidRPr="00EF75A4" w:rsidRDefault="002B350A" w:rsidP="00DC022F">
      <w:pPr>
        <w:pStyle w:val="02Textnormal"/>
        <w:rPr>
          <w:b/>
          <w:bCs/>
          <w:lang w:val="fr-CH"/>
        </w:rPr>
      </w:pPr>
    </w:p>
    <w:p w14:paraId="5E247599" w14:textId="3AE4A224" w:rsidR="001F54C1" w:rsidRDefault="00DC022F" w:rsidP="00DC022F">
      <w:pPr>
        <w:pStyle w:val="02Textnormal"/>
        <w:rPr>
          <w:lang w:val="fr-CH"/>
        </w:rPr>
      </w:pPr>
      <w:r>
        <w:rPr>
          <w:lang w:val="fr-CH"/>
        </w:rPr>
        <w:t>Le groupe de travail « Sécurité alimentaire</w:t>
      </w:r>
      <w:r w:rsidR="000B4920">
        <w:rPr>
          <w:lang w:val="fr-CH"/>
        </w:rPr>
        <w:t xml:space="preserve"> » de swiss granum </w:t>
      </w:r>
      <w:r>
        <w:rPr>
          <w:lang w:val="fr-CH"/>
        </w:rPr>
        <w:t>a</w:t>
      </w:r>
      <w:r w:rsidR="00772F80">
        <w:rPr>
          <w:lang w:val="fr-CH"/>
        </w:rPr>
        <w:t xml:space="preserve"> tiré le bilan des monitorings</w:t>
      </w:r>
      <w:r w:rsidR="00341D64">
        <w:rPr>
          <w:lang w:val="fr-CH"/>
        </w:rPr>
        <w:t xml:space="preserve"> pour</w:t>
      </w:r>
      <w:r w:rsidR="00772F80">
        <w:rPr>
          <w:lang w:val="fr-CH"/>
        </w:rPr>
        <w:t xml:space="preserve"> </w:t>
      </w:r>
      <w:r w:rsidR="00341D64">
        <w:rPr>
          <w:lang w:val="fr-CH"/>
        </w:rPr>
        <w:t>le blé panifiable</w:t>
      </w:r>
      <w:r w:rsidR="004368FF">
        <w:rPr>
          <w:lang w:val="fr-CH"/>
        </w:rPr>
        <w:t>, l’orge et le triticale</w:t>
      </w:r>
      <w:r w:rsidR="00772F80">
        <w:rPr>
          <w:lang w:val="fr-CH"/>
        </w:rPr>
        <w:t xml:space="preserve"> de cette année. Les résultats </w:t>
      </w:r>
      <w:r w:rsidR="009201C3">
        <w:rPr>
          <w:lang w:val="fr-CH"/>
        </w:rPr>
        <w:t xml:space="preserve">détaillés </w:t>
      </w:r>
      <w:r w:rsidR="00D04D37" w:rsidRPr="00D04D37">
        <w:rPr>
          <w:lang w:val="fr-CH"/>
        </w:rPr>
        <w:t xml:space="preserve">sont disponibles sur www.swissgranum.ch (rubrique </w:t>
      </w:r>
      <w:r w:rsidR="00D04D37">
        <w:rPr>
          <w:lang w:val="fr-CH"/>
        </w:rPr>
        <w:t>Qualité de la récolte</w:t>
      </w:r>
      <w:r w:rsidR="00D04D37" w:rsidRPr="00D04D37">
        <w:rPr>
          <w:lang w:val="fr-CH"/>
        </w:rPr>
        <w:t xml:space="preserve"> / </w:t>
      </w:r>
      <w:r w:rsidR="00D04D37">
        <w:rPr>
          <w:lang w:val="fr-CH"/>
        </w:rPr>
        <w:t>Gestion du risque des mycotoxines</w:t>
      </w:r>
      <w:r w:rsidR="00D04D37" w:rsidRPr="00D04D37">
        <w:rPr>
          <w:lang w:val="fr-CH"/>
        </w:rPr>
        <w:t>)</w:t>
      </w:r>
      <w:r w:rsidR="00772F80">
        <w:rPr>
          <w:lang w:val="fr-CH"/>
        </w:rPr>
        <w:t>.</w:t>
      </w:r>
    </w:p>
    <w:p w14:paraId="24E9A040" w14:textId="77777777" w:rsidR="00772F80" w:rsidRDefault="00772F80" w:rsidP="001C12A0">
      <w:pPr>
        <w:pStyle w:val="01Untertitel"/>
        <w:rPr>
          <w:lang w:val="fr-CH"/>
        </w:rPr>
      </w:pPr>
      <w:r>
        <w:rPr>
          <w:lang w:val="fr-CH"/>
        </w:rPr>
        <w:t>Blé panifiable</w:t>
      </w:r>
    </w:p>
    <w:p w14:paraId="1B9B09DD" w14:textId="475920B9" w:rsidR="00BA2353" w:rsidRDefault="006C4432" w:rsidP="008960AE">
      <w:pPr>
        <w:pStyle w:val="02Textnormal"/>
        <w:rPr>
          <w:lang w:val="fr-CH"/>
        </w:rPr>
      </w:pPr>
      <w:r w:rsidRPr="006C4432">
        <w:rPr>
          <w:lang w:val="fr-CH"/>
        </w:rPr>
        <w:t>L’année 202</w:t>
      </w:r>
      <w:r w:rsidR="00BA2353">
        <w:rPr>
          <w:lang w:val="fr-CH"/>
        </w:rPr>
        <w:t>6</w:t>
      </w:r>
      <w:r w:rsidRPr="006C4432">
        <w:rPr>
          <w:lang w:val="fr-CH"/>
        </w:rPr>
        <w:t xml:space="preserve"> présente un</w:t>
      </w:r>
      <w:r w:rsidR="00BA2353">
        <w:rPr>
          <w:lang w:val="fr-CH"/>
        </w:rPr>
        <w:t>e très</w:t>
      </w:r>
      <w:r w:rsidRPr="006C4432">
        <w:rPr>
          <w:lang w:val="fr-CH"/>
        </w:rPr>
        <w:t xml:space="preserve"> faible contamination en</w:t>
      </w:r>
      <w:r w:rsidR="00B86D11" w:rsidRPr="00B86D11">
        <w:rPr>
          <w:lang w:val="fr-CH"/>
        </w:rPr>
        <w:t xml:space="preserve"> </w:t>
      </w:r>
      <w:proofErr w:type="spellStart"/>
      <w:r w:rsidR="00B86D11" w:rsidRPr="00B86D11">
        <w:rPr>
          <w:lang w:val="fr-CH"/>
        </w:rPr>
        <w:t>déoxynivalénol</w:t>
      </w:r>
      <w:proofErr w:type="spellEnd"/>
      <w:r w:rsidRPr="006C4432">
        <w:rPr>
          <w:lang w:val="fr-CH"/>
        </w:rPr>
        <w:t xml:space="preserve"> </w:t>
      </w:r>
      <w:r w:rsidR="00B86D11">
        <w:rPr>
          <w:lang w:val="fr-CH"/>
        </w:rPr>
        <w:t>(</w:t>
      </w:r>
      <w:r w:rsidRPr="006C4432">
        <w:rPr>
          <w:lang w:val="fr-CH"/>
        </w:rPr>
        <w:t>DON</w:t>
      </w:r>
      <w:r w:rsidR="00B86D11">
        <w:rPr>
          <w:lang w:val="fr-CH"/>
        </w:rPr>
        <w:t>)</w:t>
      </w:r>
      <w:r w:rsidRPr="006C4432">
        <w:rPr>
          <w:lang w:val="fr-CH"/>
        </w:rPr>
        <w:t xml:space="preserve"> pour </w:t>
      </w:r>
      <w:r>
        <w:rPr>
          <w:lang w:val="fr-CH"/>
        </w:rPr>
        <w:t>le blé panifiable.</w:t>
      </w:r>
      <w:r w:rsidRPr="006C4432">
        <w:rPr>
          <w:lang w:val="fr-CH"/>
        </w:rPr>
        <w:t xml:space="preserve"> </w:t>
      </w:r>
      <w:r w:rsidR="00BA2353" w:rsidRPr="00BA2353">
        <w:rPr>
          <w:lang w:val="fr-CH"/>
        </w:rPr>
        <w:t xml:space="preserve">Les </w:t>
      </w:r>
      <w:r w:rsidR="005E5F2C">
        <w:rPr>
          <w:lang w:val="fr-CH"/>
        </w:rPr>
        <w:t>89</w:t>
      </w:r>
      <w:r w:rsidR="00643BC5">
        <w:rPr>
          <w:lang w:val="fr-CH"/>
        </w:rPr>
        <w:t> </w:t>
      </w:r>
      <w:r w:rsidR="00BA2353" w:rsidRPr="00BA2353">
        <w:rPr>
          <w:lang w:val="fr-CH"/>
        </w:rPr>
        <w:t xml:space="preserve">échantillons de blé panifiable analysés présentaient tous une </w:t>
      </w:r>
      <w:r w:rsidR="009F2469">
        <w:rPr>
          <w:lang w:val="fr-CH"/>
        </w:rPr>
        <w:t>teneur</w:t>
      </w:r>
      <w:r w:rsidR="00BA2353" w:rsidRPr="00BA2353">
        <w:rPr>
          <w:lang w:val="fr-CH"/>
        </w:rPr>
        <w:t xml:space="preserve"> en DON inférieure à </w:t>
      </w:r>
      <w:r w:rsidR="009F2469">
        <w:rPr>
          <w:lang w:val="fr-CH"/>
        </w:rPr>
        <w:t>0.2</w:t>
      </w:r>
      <w:r w:rsidR="00BA2353" w:rsidRPr="006C4432">
        <w:rPr>
          <w:lang w:val="fr-CH"/>
        </w:rPr>
        <w:t xml:space="preserve"> mg/kg.</w:t>
      </w:r>
      <w:r w:rsidR="009F2469" w:rsidRPr="009F2469">
        <w:rPr>
          <w:lang w:val="fr-CH"/>
        </w:rPr>
        <w:t xml:space="preserve"> La valeur la plus élevée mesurée était de 0</w:t>
      </w:r>
      <w:r w:rsidR="009F2469">
        <w:rPr>
          <w:lang w:val="fr-CH"/>
        </w:rPr>
        <w:t>.</w:t>
      </w:r>
      <w:r w:rsidR="009F2469" w:rsidRPr="009F2469">
        <w:rPr>
          <w:lang w:val="fr-CH"/>
        </w:rPr>
        <w:t>11 mg/kg.</w:t>
      </w:r>
    </w:p>
    <w:p w14:paraId="5954CABF" w14:textId="1B9C7D63" w:rsidR="00BA2353" w:rsidRDefault="00BA2353" w:rsidP="008960AE">
      <w:pPr>
        <w:pStyle w:val="02Textnormal"/>
        <w:rPr>
          <w:lang w:val="fr-CH"/>
        </w:rPr>
      </w:pPr>
      <w:r w:rsidRPr="00BA2353">
        <w:rPr>
          <w:lang w:val="fr-CH"/>
        </w:rPr>
        <w:t xml:space="preserve">Pour les parcelles de blé d’automne qui étaient déjà en fleur en mai, il régnait principalement un temp sec. Pour les parcelles de blé d’automne dont la floraison a eu lieu fin mai / début juin, les conditions météorologiques pluvieuses et changeantes lors de la floraison étaient en revanche propices aux infections avec </w:t>
      </w:r>
      <w:r w:rsidRPr="00BA2353">
        <w:rPr>
          <w:i/>
          <w:iCs/>
          <w:lang w:val="fr-CH"/>
        </w:rPr>
        <w:t xml:space="preserve">Fusarium </w:t>
      </w:r>
      <w:proofErr w:type="spellStart"/>
      <w:r w:rsidRPr="00BA2353">
        <w:rPr>
          <w:i/>
          <w:iCs/>
          <w:lang w:val="fr-CH"/>
        </w:rPr>
        <w:t>graminearum</w:t>
      </w:r>
      <w:proofErr w:type="spellEnd"/>
      <w:r>
        <w:rPr>
          <w:lang w:val="fr-CH"/>
        </w:rPr>
        <w:t>.</w:t>
      </w:r>
      <w:r w:rsidRPr="00BA2353">
        <w:rPr>
          <w:lang w:val="fr-CH"/>
        </w:rPr>
        <w:t xml:space="preserve"> Toutefois, la canicule qui a suivi dès mi-juin (temp. &gt;30°C) et les conditions sèches qui ont persisté jusqu’à la récolte</w:t>
      </w:r>
      <w:r>
        <w:rPr>
          <w:lang w:val="fr-CH"/>
        </w:rPr>
        <w:t xml:space="preserve"> ont</w:t>
      </w:r>
      <w:r w:rsidRPr="00BA2353">
        <w:rPr>
          <w:lang w:val="fr-CH"/>
        </w:rPr>
        <w:t xml:space="preserve"> probablement freiné le développement ultérieur du champignon sur les épis et la formation de la mycotoxine </w:t>
      </w:r>
      <w:r w:rsidR="00F7263E">
        <w:rPr>
          <w:lang w:val="fr-CH"/>
        </w:rPr>
        <w:t>DON</w:t>
      </w:r>
      <w:r w:rsidRPr="00BA2353">
        <w:rPr>
          <w:lang w:val="fr-CH"/>
        </w:rPr>
        <w:t>.</w:t>
      </w:r>
    </w:p>
    <w:p w14:paraId="19CEBC18" w14:textId="45B92DC3" w:rsidR="00A409C5" w:rsidRPr="006D515F" w:rsidRDefault="00A409C5" w:rsidP="00A409C5">
      <w:pPr>
        <w:pStyle w:val="02Lead"/>
        <w:rPr>
          <w:lang w:val="fr-CH"/>
        </w:rPr>
      </w:pPr>
      <w:r>
        <w:rPr>
          <w:lang w:val="fr-CH"/>
        </w:rPr>
        <w:t xml:space="preserve">Illustration 1 : </w:t>
      </w:r>
      <w:r w:rsidRPr="00DD3753">
        <w:rPr>
          <w:lang w:val="fr-CH"/>
        </w:rPr>
        <w:t xml:space="preserve">Teneur en </w:t>
      </w:r>
      <w:proofErr w:type="spellStart"/>
      <w:r w:rsidRPr="00DD3753">
        <w:rPr>
          <w:lang w:val="fr-CH"/>
        </w:rPr>
        <w:t>déoxynivaléno</w:t>
      </w:r>
      <w:r w:rsidR="00346850">
        <w:rPr>
          <w:lang w:val="fr-CH"/>
        </w:rPr>
        <w:t>l</w:t>
      </w:r>
      <w:proofErr w:type="spellEnd"/>
      <w:r w:rsidRPr="00DD3753">
        <w:rPr>
          <w:lang w:val="fr-CH"/>
        </w:rPr>
        <w:t xml:space="preserve"> (mg</w:t>
      </w:r>
      <w:r>
        <w:rPr>
          <w:lang w:val="fr-CH"/>
        </w:rPr>
        <w:t xml:space="preserve"> DON</w:t>
      </w:r>
      <w:r w:rsidRPr="00DD3753">
        <w:rPr>
          <w:lang w:val="fr-CH"/>
        </w:rPr>
        <w:t xml:space="preserve">/kg) des échantillons de blé panifiable </w:t>
      </w:r>
      <w:r w:rsidR="007C16F3">
        <w:rPr>
          <w:lang w:val="fr-CH"/>
        </w:rPr>
        <w:t>2</w:t>
      </w:r>
      <w:r w:rsidRPr="00DD3753">
        <w:rPr>
          <w:lang w:val="fr-CH"/>
        </w:rPr>
        <w:t>007 à 20</w:t>
      </w:r>
      <w:r w:rsidR="000B26B2">
        <w:rPr>
          <w:lang w:val="fr-CH"/>
        </w:rPr>
        <w:t>2</w:t>
      </w:r>
      <w:r w:rsidR="00F7263E">
        <w:rPr>
          <w:lang w:val="fr-CH"/>
        </w:rPr>
        <w:t>6</w:t>
      </w:r>
    </w:p>
    <w:p w14:paraId="765CDD25" w14:textId="5D830B51" w:rsidR="00292726" w:rsidRPr="007A4EA7" w:rsidRDefault="00510352" w:rsidP="00A409C5">
      <w:pPr>
        <w:pStyle w:val="10Bildladen"/>
        <w:rPr>
          <w:lang w:val="fr-CH"/>
        </w:rPr>
      </w:pPr>
      <w:r w:rsidRPr="00510352">
        <w:drawing>
          <wp:anchor distT="0" distB="0" distL="114300" distR="114300" simplePos="0" relativeHeight="251658752" behindDoc="0" locked="0" layoutInCell="1" allowOverlap="1" wp14:anchorId="0CD34022" wp14:editId="3C2AAB50">
            <wp:simplePos x="0" y="0"/>
            <wp:positionH relativeFrom="column">
              <wp:posOffset>-2540</wp:posOffset>
            </wp:positionH>
            <wp:positionV relativeFrom="paragraph">
              <wp:posOffset>29210</wp:posOffset>
            </wp:positionV>
            <wp:extent cx="3295650" cy="3154680"/>
            <wp:effectExtent l="0" t="0" r="0" b="7620"/>
            <wp:wrapSquare wrapText="bothSides"/>
            <wp:docPr id="1084940691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B0339" w14:textId="77777777" w:rsidR="00F7263E" w:rsidRPr="00510352" w:rsidRDefault="00F7263E" w:rsidP="00F7263E">
      <w:pPr>
        <w:pStyle w:val="02Textnormal"/>
        <w:rPr>
          <w:color w:val="000000" w:themeColor="text1"/>
          <w:lang w:val="fr-CH" w:eastAsia="de-DE"/>
        </w:rPr>
      </w:pPr>
    </w:p>
    <w:p w14:paraId="7E5CE209" w14:textId="77777777" w:rsidR="00F7263E" w:rsidRPr="00510352" w:rsidRDefault="00F7263E" w:rsidP="00F7263E">
      <w:pPr>
        <w:pStyle w:val="02Textnormal"/>
        <w:rPr>
          <w:color w:val="000000" w:themeColor="text1"/>
          <w:lang w:val="fr-CH" w:eastAsia="de-DE"/>
        </w:rPr>
      </w:pPr>
    </w:p>
    <w:p w14:paraId="3A71FE5B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6FBE48EA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0BFBF140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792615CF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69E3934D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696D5703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54B720B9" w14:textId="77777777" w:rsidR="00576C6B" w:rsidRPr="00510352" w:rsidRDefault="00576C6B" w:rsidP="00F7263E">
      <w:pPr>
        <w:pStyle w:val="02Textnormal"/>
        <w:rPr>
          <w:color w:val="000000" w:themeColor="text1"/>
          <w:lang w:val="fr-CH" w:eastAsia="de-DE"/>
        </w:rPr>
      </w:pPr>
    </w:p>
    <w:p w14:paraId="4B6A2FB4" w14:textId="77777777" w:rsidR="00F7263E" w:rsidRDefault="00F7263E" w:rsidP="00F7263E">
      <w:pPr>
        <w:pStyle w:val="02Textnormal"/>
        <w:rPr>
          <w:lang w:val="fr-CH" w:eastAsia="de-DE"/>
        </w:rPr>
      </w:pPr>
    </w:p>
    <w:p w14:paraId="06BAF6E1" w14:textId="77777777" w:rsidR="00135093" w:rsidRPr="00F7263E" w:rsidRDefault="00135093" w:rsidP="00F7263E">
      <w:pPr>
        <w:pStyle w:val="02Textnormal"/>
        <w:rPr>
          <w:lang w:val="fr-CH" w:eastAsia="de-DE"/>
        </w:rPr>
      </w:pPr>
    </w:p>
    <w:p w14:paraId="01542B08" w14:textId="77777777" w:rsidR="00F7263E" w:rsidRPr="00F7263E" w:rsidRDefault="00F7263E" w:rsidP="00F7263E">
      <w:pPr>
        <w:pStyle w:val="02Textnormal"/>
        <w:rPr>
          <w:lang w:val="fr-CH" w:eastAsia="de-DE"/>
        </w:rPr>
      </w:pPr>
    </w:p>
    <w:p w14:paraId="50D594EE" w14:textId="60485850" w:rsidR="007C16F3" w:rsidRDefault="007C16F3" w:rsidP="00A409C5">
      <w:pPr>
        <w:pStyle w:val="10Bildladen"/>
        <w:rPr>
          <w:sz w:val="16"/>
          <w:lang w:val="fr-CH"/>
        </w:rPr>
      </w:pPr>
      <w:r>
        <w:rPr>
          <w:sz w:val="16"/>
          <w:lang w:val="fr-CH"/>
        </w:rPr>
        <w:t>L</w:t>
      </w:r>
      <w:r w:rsidR="00406A28">
        <w:rPr>
          <w:sz w:val="16"/>
          <w:lang w:val="fr-CH"/>
        </w:rPr>
        <w:t>es</w:t>
      </w:r>
      <w:r w:rsidRPr="007C16F3">
        <w:rPr>
          <w:sz w:val="16"/>
          <w:lang w:val="fr-CH"/>
        </w:rPr>
        <w:t xml:space="preserve"> ligne</w:t>
      </w:r>
      <w:r w:rsidR="00406A28">
        <w:rPr>
          <w:sz w:val="16"/>
          <w:lang w:val="fr-CH"/>
        </w:rPr>
        <w:t>s</w:t>
      </w:r>
      <w:r w:rsidRPr="007C16F3">
        <w:rPr>
          <w:sz w:val="16"/>
          <w:lang w:val="fr-CH"/>
        </w:rPr>
        <w:t xml:space="preserve"> </w:t>
      </w:r>
      <w:r w:rsidR="006D2136">
        <w:rPr>
          <w:sz w:val="16"/>
          <w:lang w:val="fr-CH"/>
        </w:rPr>
        <w:t>horizontale</w:t>
      </w:r>
      <w:r w:rsidR="00406A28">
        <w:rPr>
          <w:sz w:val="16"/>
          <w:lang w:val="fr-CH"/>
        </w:rPr>
        <w:t>s</w:t>
      </w:r>
      <w:r w:rsidR="006D2136">
        <w:rPr>
          <w:sz w:val="16"/>
          <w:lang w:val="fr-CH"/>
        </w:rPr>
        <w:t xml:space="preserve"> </w:t>
      </w:r>
      <w:r w:rsidRPr="007C16F3">
        <w:rPr>
          <w:sz w:val="16"/>
          <w:lang w:val="fr-CH"/>
        </w:rPr>
        <w:t>dans le Boxplot correspond</w:t>
      </w:r>
      <w:r w:rsidR="00406A28">
        <w:rPr>
          <w:sz w:val="16"/>
          <w:lang w:val="fr-CH"/>
        </w:rPr>
        <w:t>ent</w:t>
      </w:r>
      <w:r w:rsidRPr="007C16F3">
        <w:rPr>
          <w:sz w:val="16"/>
          <w:lang w:val="fr-CH"/>
        </w:rPr>
        <w:t xml:space="preserve"> à la médiane</w:t>
      </w:r>
      <w:r w:rsidR="00406A28">
        <w:rPr>
          <w:sz w:val="16"/>
          <w:lang w:val="fr-CH"/>
        </w:rPr>
        <w:t xml:space="preserve"> respective</w:t>
      </w:r>
    </w:p>
    <w:p w14:paraId="18EA015B" w14:textId="77777777" w:rsidR="00510352" w:rsidRDefault="00A409C5" w:rsidP="00A97270">
      <w:pPr>
        <w:pStyle w:val="10Bildladen"/>
        <w:rPr>
          <w:sz w:val="16"/>
          <w:lang w:val="fr-CH"/>
        </w:rPr>
      </w:pPr>
      <w:r w:rsidRPr="004613E3">
        <w:rPr>
          <w:sz w:val="16"/>
          <w:lang w:val="fr-CH"/>
        </w:rPr>
        <w:t>() = nombre d’échantillons analysés</w:t>
      </w:r>
      <w:r w:rsidR="00C91D8C">
        <w:rPr>
          <w:sz w:val="16"/>
          <w:lang w:val="fr-CH"/>
        </w:rPr>
        <w:t>.</w:t>
      </w:r>
    </w:p>
    <w:p w14:paraId="7DE785B9" w14:textId="4D9DC817" w:rsidR="00135093" w:rsidRPr="00135093" w:rsidRDefault="00A409C5" w:rsidP="00135093">
      <w:pPr>
        <w:pStyle w:val="10Bildladen"/>
        <w:rPr>
          <w:sz w:val="16"/>
          <w:lang w:val="fr-CH"/>
        </w:rPr>
      </w:pPr>
      <w:r w:rsidRPr="004613E3">
        <w:rPr>
          <w:sz w:val="16"/>
          <w:lang w:val="fr-CH"/>
        </w:rPr>
        <w:t xml:space="preserve">Source: </w:t>
      </w:r>
      <w:r w:rsidR="00A97270">
        <w:rPr>
          <w:sz w:val="16"/>
          <w:lang w:val="fr-CH"/>
        </w:rPr>
        <w:t>swiss granum/HAFL</w:t>
      </w:r>
    </w:p>
    <w:p w14:paraId="009D2375" w14:textId="47D1EDE4" w:rsidR="00FC7319" w:rsidRDefault="00012E27" w:rsidP="001C12A0">
      <w:pPr>
        <w:pStyle w:val="01Untertitel"/>
        <w:rPr>
          <w:lang w:val="fr-CH"/>
        </w:rPr>
      </w:pPr>
      <w:r>
        <w:rPr>
          <w:lang w:val="fr-CH"/>
        </w:rPr>
        <w:lastRenderedPageBreak/>
        <w:t>Orge et triticale</w:t>
      </w:r>
    </w:p>
    <w:p w14:paraId="5D9C7650" w14:textId="6F05B274" w:rsidR="00AA6BD4" w:rsidRPr="007A4EA7" w:rsidRDefault="00CD7FB8" w:rsidP="00AA6BD4">
      <w:pPr>
        <w:pStyle w:val="02Textnormal"/>
        <w:rPr>
          <w:lang w:val="fr-CH"/>
        </w:rPr>
      </w:pPr>
      <w:r w:rsidRPr="00DD67DF">
        <w:rPr>
          <w:lang w:val="fr-CH"/>
        </w:rPr>
        <w:t>L’année 202</w:t>
      </w:r>
      <w:r w:rsidR="00F7263E">
        <w:rPr>
          <w:lang w:val="fr-CH"/>
        </w:rPr>
        <w:t>6</w:t>
      </w:r>
      <w:r w:rsidRPr="00DD67DF">
        <w:rPr>
          <w:lang w:val="fr-CH"/>
        </w:rPr>
        <w:t xml:space="preserve"> présente également </w:t>
      </w:r>
      <w:r w:rsidR="0047352E" w:rsidRPr="00DD67DF">
        <w:rPr>
          <w:lang w:val="fr-CH"/>
        </w:rPr>
        <w:t xml:space="preserve">une </w:t>
      </w:r>
      <w:r w:rsidR="00F7263E">
        <w:rPr>
          <w:lang w:val="fr-CH"/>
        </w:rPr>
        <w:t xml:space="preserve">très faible </w:t>
      </w:r>
      <w:r w:rsidRPr="00DD67DF">
        <w:rPr>
          <w:lang w:val="fr-CH"/>
        </w:rPr>
        <w:t xml:space="preserve">contamination en DON pour l’orge et le triticale. </w:t>
      </w:r>
      <w:r w:rsidR="00AA6BD4" w:rsidRPr="00DD67DF">
        <w:rPr>
          <w:lang w:val="fr-CH"/>
        </w:rPr>
        <w:t xml:space="preserve">Sur un </w:t>
      </w:r>
      <w:r w:rsidR="00AA6BD4" w:rsidRPr="007A4EA7">
        <w:rPr>
          <w:lang w:val="fr-CH"/>
        </w:rPr>
        <w:t xml:space="preserve">total de </w:t>
      </w:r>
      <w:r w:rsidR="00F7039C" w:rsidRPr="007A4EA7">
        <w:rPr>
          <w:lang w:val="fr-CH"/>
        </w:rPr>
        <w:t>4</w:t>
      </w:r>
      <w:r w:rsidR="00F7263E" w:rsidRPr="007A4EA7">
        <w:rPr>
          <w:lang w:val="fr-CH"/>
        </w:rPr>
        <w:t>2</w:t>
      </w:r>
      <w:r w:rsidR="00AA6BD4" w:rsidRPr="007A4EA7">
        <w:rPr>
          <w:lang w:val="fr-CH"/>
        </w:rPr>
        <w:t xml:space="preserve"> échantillons </w:t>
      </w:r>
      <w:r w:rsidR="00753DE1" w:rsidRPr="007A4EA7">
        <w:rPr>
          <w:lang w:val="fr-CH"/>
        </w:rPr>
        <w:t xml:space="preserve">d’orge </w:t>
      </w:r>
      <w:r w:rsidR="00AA6BD4" w:rsidRPr="007A4EA7">
        <w:rPr>
          <w:lang w:val="fr-CH"/>
        </w:rPr>
        <w:t xml:space="preserve">analysés, </w:t>
      </w:r>
      <w:r w:rsidR="00F7263E" w:rsidRPr="007A4EA7">
        <w:rPr>
          <w:lang w:val="fr-CH"/>
        </w:rPr>
        <w:t>12</w:t>
      </w:r>
      <w:r w:rsidR="00AA6BD4" w:rsidRPr="007A4EA7">
        <w:rPr>
          <w:lang w:val="fr-CH"/>
        </w:rPr>
        <w:t xml:space="preserve">% présentaient une contamination en DON supérieure à la limite de détection. </w:t>
      </w:r>
      <w:r w:rsidR="00F7263E" w:rsidRPr="007A4EA7">
        <w:rPr>
          <w:lang w:val="fr-CH"/>
        </w:rPr>
        <w:t>La</w:t>
      </w:r>
      <w:r w:rsidR="00AA6BD4" w:rsidRPr="007A4EA7">
        <w:rPr>
          <w:lang w:val="fr-CH"/>
        </w:rPr>
        <w:t xml:space="preserve"> teneur maximale </w:t>
      </w:r>
      <w:r w:rsidR="00F7263E" w:rsidRPr="007A4EA7">
        <w:rPr>
          <w:lang w:val="fr-CH"/>
        </w:rPr>
        <w:t>se situait à 0.23</w:t>
      </w:r>
      <w:r w:rsidR="00AA6BD4" w:rsidRPr="007A4EA7">
        <w:rPr>
          <w:lang w:val="fr-CH"/>
        </w:rPr>
        <w:t> mg/kg.</w:t>
      </w:r>
    </w:p>
    <w:p w14:paraId="5673D20C" w14:textId="45433F42" w:rsidR="00AA6BD4" w:rsidRPr="00DD67DF" w:rsidRDefault="00AA6BD4" w:rsidP="00AA6BD4">
      <w:pPr>
        <w:pStyle w:val="02Textnormal"/>
        <w:rPr>
          <w:lang w:val="fr-CH"/>
        </w:rPr>
      </w:pPr>
      <w:r w:rsidRPr="007A4EA7">
        <w:rPr>
          <w:lang w:val="fr-CH"/>
        </w:rPr>
        <w:t xml:space="preserve">Sur un total de </w:t>
      </w:r>
      <w:r w:rsidR="00F7263E" w:rsidRPr="007A4EA7">
        <w:rPr>
          <w:lang w:val="fr-CH"/>
        </w:rPr>
        <w:t>3</w:t>
      </w:r>
      <w:r w:rsidR="007A4EA7" w:rsidRPr="007A4EA7">
        <w:rPr>
          <w:lang w:val="fr-CH"/>
        </w:rPr>
        <w:t>6</w:t>
      </w:r>
      <w:r w:rsidRPr="007A4EA7">
        <w:rPr>
          <w:lang w:val="fr-CH"/>
        </w:rPr>
        <w:t xml:space="preserve"> échantillons</w:t>
      </w:r>
      <w:r w:rsidR="00753DE1" w:rsidRPr="007A4EA7">
        <w:rPr>
          <w:lang w:val="fr-CH"/>
        </w:rPr>
        <w:t xml:space="preserve"> de triticale</w:t>
      </w:r>
      <w:r w:rsidRPr="007A4EA7">
        <w:rPr>
          <w:lang w:val="fr-CH"/>
        </w:rPr>
        <w:t xml:space="preserve"> analysés, </w:t>
      </w:r>
      <w:r w:rsidR="007A4EA7" w:rsidRPr="007A4EA7">
        <w:rPr>
          <w:lang w:val="fr-CH"/>
        </w:rPr>
        <w:t>6</w:t>
      </w:r>
      <w:r w:rsidRPr="007A4EA7">
        <w:rPr>
          <w:lang w:val="fr-CH"/>
        </w:rPr>
        <w:t>% présentaient une contamination en DON supérieure à la limite de détection</w:t>
      </w:r>
      <w:r w:rsidR="00F7263E" w:rsidRPr="007A4EA7">
        <w:rPr>
          <w:lang w:val="fr-CH"/>
        </w:rPr>
        <w:t xml:space="preserve">, avec une </w:t>
      </w:r>
      <w:r w:rsidRPr="007A4EA7">
        <w:rPr>
          <w:lang w:val="fr-CH"/>
        </w:rPr>
        <w:t xml:space="preserve">teneur maximale </w:t>
      </w:r>
      <w:r w:rsidR="00F7263E" w:rsidRPr="007A4EA7">
        <w:rPr>
          <w:lang w:val="fr-CH"/>
        </w:rPr>
        <w:t>de</w:t>
      </w:r>
      <w:r w:rsidRPr="007A4EA7">
        <w:rPr>
          <w:lang w:val="fr-CH"/>
        </w:rPr>
        <w:t xml:space="preserve"> </w:t>
      </w:r>
      <w:r w:rsidR="00F7263E" w:rsidRPr="007A4EA7">
        <w:rPr>
          <w:lang w:val="fr-CH"/>
        </w:rPr>
        <w:t>0.</w:t>
      </w:r>
      <w:r w:rsidR="007A4EA7" w:rsidRPr="007A4EA7">
        <w:rPr>
          <w:lang w:val="fr-CH"/>
        </w:rPr>
        <w:t>38</w:t>
      </w:r>
      <w:r w:rsidRPr="007A4EA7">
        <w:rPr>
          <w:lang w:val="fr-CH"/>
        </w:rPr>
        <w:t xml:space="preserve"> mg/kg.</w:t>
      </w:r>
    </w:p>
    <w:p w14:paraId="5B14F69A" w14:textId="59E0A528" w:rsidR="007921AD" w:rsidRPr="00A45563" w:rsidRDefault="007921AD" w:rsidP="00DD67DF">
      <w:pPr>
        <w:pStyle w:val="01Untertitel"/>
        <w:spacing w:before="240" w:after="60"/>
        <w:rPr>
          <w:lang w:val="fr-CH"/>
        </w:rPr>
      </w:pPr>
      <w:r w:rsidRPr="00A45563">
        <w:rPr>
          <w:lang w:val="fr-CH"/>
        </w:rPr>
        <w:t>Semis 20</w:t>
      </w:r>
      <w:r w:rsidR="0049274D">
        <w:rPr>
          <w:lang w:val="fr-CH"/>
        </w:rPr>
        <w:t>2</w:t>
      </w:r>
      <w:r w:rsidR="00F7263E">
        <w:rPr>
          <w:lang w:val="fr-CH"/>
        </w:rPr>
        <w:t>6</w:t>
      </w:r>
    </w:p>
    <w:p w14:paraId="67C868C8" w14:textId="0ADBDBCD" w:rsidR="00C04E45" w:rsidRDefault="00C16C44" w:rsidP="00DD67DF">
      <w:pPr>
        <w:pStyle w:val="02TextohneAbstand"/>
        <w:rPr>
          <w:lang w:val="fr-CH"/>
        </w:rPr>
      </w:pPr>
      <w:r>
        <w:rPr>
          <w:lang w:val="fr-CH"/>
        </w:rPr>
        <w:t>La problématique des mycotoxines</w:t>
      </w:r>
      <w:r w:rsidR="0016719D" w:rsidRPr="00185AC3">
        <w:rPr>
          <w:lang w:val="fr-CH"/>
        </w:rPr>
        <w:t xml:space="preserve"> concerne chaque producteur, qui peut réduire </w:t>
      </w:r>
      <w:r w:rsidR="00CA4989">
        <w:rPr>
          <w:lang w:val="fr-CH"/>
        </w:rPr>
        <w:t xml:space="preserve">fortement </w:t>
      </w:r>
      <w:r w:rsidR="0016719D" w:rsidRPr="00185AC3">
        <w:rPr>
          <w:lang w:val="fr-CH"/>
        </w:rPr>
        <w:t>le risque de contamination</w:t>
      </w:r>
      <w:r w:rsidR="000964AD">
        <w:rPr>
          <w:lang w:val="fr-CH"/>
        </w:rPr>
        <w:t>, variable d’une année à l’autre,</w:t>
      </w:r>
      <w:r w:rsidR="0016719D" w:rsidRPr="00185AC3">
        <w:rPr>
          <w:lang w:val="fr-CH"/>
        </w:rPr>
        <w:t xml:space="preserve"> à l’aide d’une rotation appropriée et d’un travail du sol adapté. </w:t>
      </w:r>
      <w:r w:rsidR="00021556">
        <w:rPr>
          <w:lang w:val="fr-CH"/>
        </w:rPr>
        <w:t xml:space="preserve">Concernant l’attaque par </w:t>
      </w:r>
      <w:r w:rsidR="00021556" w:rsidRPr="00021556">
        <w:rPr>
          <w:i/>
          <w:lang w:val="fr-CH"/>
        </w:rPr>
        <w:t xml:space="preserve">F. </w:t>
      </w:r>
      <w:proofErr w:type="spellStart"/>
      <w:r w:rsidR="00021556" w:rsidRPr="00021556">
        <w:rPr>
          <w:i/>
          <w:lang w:val="fr-CH"/>
        </w:rPr>
        <w:t>graminearum</w:t>
      </w:r>
      <w:proofErr w:type="spellEnd"/>
      <w:r w:rsidR="00021556">
        <w:rPr>
          <w:lang w:val="fr-CH"/>
        </w:rPr>
        <w:t xml:space="preserve"> et la contamination en DON, o</w:t>
      </w:r>
      <w:r w:rsidR="007921AD" w:rsidRPr="0013300C">
        <w:rPr>
          <w:lang w:val="fr-CH"/>
        </w:rPr>
        <w:t xml:space="preserve">n veillera </w:t>
      </w:r>
      <w:r w:rsidR="0024480E">
        <w:rPr>
          <w:lang w:val="fr-CH"/>
        </w:rPr>
        <w:t xml:space="preserve">ainsi </w:t>
      </w:r>
      <w:r w:rsidR="007921AD" w:rsidRPr="0013300C">
        <w:rPr>
          <w:lang w:val="fr-CH"/>
        </w:rPr>
        <w:t>en particulier</w:t>
      </w:r>
      <w:r w:rsidR="002348F2">
        <w:rPr>
          <w:lang w:val="fr-CH"/>
        </w:rPr>
        <w:t> à</w:t>
      </w:r>
      <w:r w:rsidR="006533A0">
        <w:rPr>
          <w:lang w:val="fr-CH"/>
        </w:rPr>
        <w:t> </w:t>
      </w:r>
      <w:r w:rsidR="002348F2">
        <w:rPr>
          <w:lang w:val="fr-CH"/>
        </w:rPr>
        <w:t>:</w:t>
      </w:r>
    </w:p>
    <w:p w14:paraId="39E72CC4" w14:textId="6F011311" w:rsidR="00767A17" w:rsidRDefault="00767A17" w:rsidP="00767A17">
      <w:pPr>
        <w:pStyle w:val="03Auflistung"/>
        <w:rPr>
          <w:lang w:val="fr-CH"/>
        </w:rPr>
      </w:pPr>
      <w:r w:rsidRPr="00767A17">
        <w:rPr>
          <w:lang w:val="fr-CH"/>
        </w:rPr>
        <w:t>Eviter une rotation trop chargée en céréales et particulièrement en maïs</w:t>
      </w:r>
      <w:r w:rsidR="00C03100">
        <w:rPr>
          <w:lang w:val="fr-CH"/>
        </w:rPr>
        <w:t>,</w:t>
      </w:r>
    </w:p>
    <w:p w14:paraId="36266F87" w14:textId="6684DA3E" w:rsidR="00C03100" w:rsidRPr="00C03100" w:rsidRDefault="00C03100" w:rsidP="00C03100">
      <w:pPr>
        <w:pStyle w:val="03Auflistung"/>
        <w:rPr>
          <w:lang w:val="fr-CH"/>
        </w:rPr>
      </w:pPr>
      <w:r>
        <w:rPr>
          <w:lang w:val="fr-CH"/>
        </w:rPr>
        <w:t xml:space="preserve">Broyer finement les </w:t>
      </w:r>
      <w:r w:rsidRPr="0013300C">
        <w:rPr>
          <w:lang w:val="fr-CH"/>
        </w:rPr>
        <w:t xml:space="preserve">résidus de récolte </w:t>
      </w:r>
      <w:r w:rsidR="00C13ACE">
        <w:rPr>
          <w:lang w:val="fr-CH"/>
        </w:rPr>
        <w:t>et</w:t>
      </w:r>
      <w:r>
        <w:rPr>
          <w:lang w:val="fr-CH"/>
        </w:rPr>
        <w:t xml:space="preserve"> </w:t>
      </w:r>
      <w:r w:rsidR="00D17943">
        <w:rPr>
          <w:lang w:val="fr-CH"/>
        </w:rPr>
        <w:t>les</w:t>
      </w:r>
      <w:r w:rsidRPr="0013300C">
        <w:rPr>
          <w:lang w:val="fr-CH"/>
        </w:rPr>
        <w:t xml:space="preserve"> </w:t>
      </w:r>
      <w:r>
        <w:rPr>
          <w:lang w:val="fr-CH"/>
        </w:rPr>
        <w:t>enfouir</w:t>
      </w:r>
      <w:r w:rsidRPr="0013300C">
        <w:rPr>
          <w:lang w:val="fr-CH"/>
        </w:rPr>
        <w:t xml:space="preserve"> proprement dans le sol (pas trop profond</w:t>
      </w:r>
      <w:r>
        <w:rPr>
          <w:lang w:val="fr-CH"/>
        </w:rPr>
        <w:t xml:space="preserve"> lors d’un labour, la décomposition des résidus de récolte </w:t>
      </w:r>
      <w:r w:rsidR="00D17943">
        <w:rPr>
          <w:lang w:val="fr-CH"/>
        </w:rPr>
        <w:t>étant</w:t>
      </w:r>
      <w:r>
        <w:rPr>
          <w:lang w:val="fr-CH"/>
        </w:rPr>
        <w:t xml:space="preserve"> </w:t>
      </w:r>
      <w:r w:rsidR="0024480E">
        <w:rPr>
          <w:lang w:val="fr-CH"/>
        </w:rPr>
        <w:t>ralentie</w:t>
      </w:r>
      <w:r w:rsidRPr="0013300C">
        <w:rPr>
          <w:lang w:val="fr-CH"/>
        </w:rPr>
        <w:t>)</w:t>
      </w:r>
      <w:r>
        <w:rPr>
          <w:lang w:val="fr-CH"/>
        </w:rPr>
        <w:t>,</w:t>
      </w:r>
    </w:p>
    <w:p w14:paraId="3529098A" w14:textId="0D0F46B0" w:rsidR="00767A17" w:rsidRPr="00767A17" w:rsidRDefault="00767A17" w:rsidP="00767A17">
      <w:pPr>
        <w:pStyle w:val="03Auflistung"/>
        <w:rPr>
          <w:lang w:val="fr-CH"/>
        </w:rPr>
      </w:pPr>
      <w:r w:rsidRPr="00767A17">
        <w:rPr>
          <w:lang w:val="fr-CH"/>
        </w:rPr>
        <w:t xml:space="preserve">En cas de travail du sol sans incorporation complète des résidus de </w:t>
      </w:r>
      <w:r w:rsidR="00C03100">
        <w:rPr>
          <w:lang w:val="fr-CH"/>
        </w:rPr>
        <w:t>récolte</w:t>
      </w:r>
      <w:r w:rsidRPr="00767A17">
        <w:rPr>
          <w:lang w:val="fr-CH"/>
        </w:rPr>
        <w:t xml:space="preserve"> : éviter de semer du blé</w:t>
      </w:r>
      <w:r w:rsidR="0016719D">
        <w:rPr>
          <w:lang w:val="fr-CH"/>
        </w:rPr>
        <w:t>, du triticale ou de l’orge</w:t>
      </w:r>
      <w:r w:rsidRPr="00767A17">
        <w:rPr>
          <w:lang w:val="fr-CH"/>
        </w:rPr>
        <w:t xml:space="preserve"> </w:t>
      </w:r>
      <w:r w:rsidR="00C16C44">
        <w:rPr>
          <w:lang w:val="fr-CH"/>
        </w:rPr>
        <w:t xml:space="preserve">après </w:t>
      </w:r>
      <w:r w:rsidRPr="00767A17">
        <w:rPr>
          <w:lang w:val="fr-CH"/>
        </w:rPr>
        <w:t>du maïs</w:t>
      </w:r>
      <w:r w:rsidR="006A302E">
        <w:rPr>
          <w:lang w:val="fr-CH"/>
        </w:rPr>
        <w:t xml:space="preserve"> et </w:t>
      </w:r>
      <w:r w:rsidR="00C03100">
        <w:rPr>
          <w:lang w:val="fr-CH"/>
        </w:rPr>
        <w:t>du triticale après du blé,</w:t>
      </w:r>
    </w:p>
    <w:p w14:paraId="01978978" w14:textId="4B8A9632" w:rsidR="00C03100" w:rsidRPr="00DD67DF" w:rsidRDefault="00767A17" w:rsidP="007921AD">
      <w:pPr>
        <w:pStyle w:val="03Auflistung"/>
        <w:rPr>
          <w:lang w:val="fr-CH"/>
        </w:rPr>
      </w:pPr>
      <w:r w:rsidRPr="00767A17">
        <w:rPr>
          <w:lang w:val="fr-CH"/>
        </w:rPr>
        <w:t>Choisir des variétés peu sensibles et des semences certifiées</w:t>
      </w:r>
      <w:r w:rsidR="00C03100">
        <w:rPr>
          <w:lang w:val="fr-CH"/>
        </w:rPr>
        <w:t>.</w:t>
      </w:r>
    </w:p>
    <w:p w14:paraId="46813537" w14:textId="10AB6CF1" w:rsidR="001E1E51" w:rsidRDefault="007921AD" w:rsidP="006D36C0">
      <w:pPr>
        <w:pStyle w:val="02Textnormal"/>
        <w:rPr>
          <w:lang w:val="fr-CH"/>
        </w:rPr>
      </w:pPr>
      <w:r w:rsidRPr="0013300C">
        <w:rPr>
          <w:lang w:val="fr-CH"/>
        </w:rPr>
        <w:t>Ces critères sont impérativement à pr</w:t>
      </w:r>
      <w:r>
        <w:rPr>
          <w:lang w:val="fr-CH"/>
        </w:rPr>
        <w:t xml:space="preserve">endre en compte lors des semis. </w:t>
      </w:r>
      <w:r w:rsidRPr="0013300C">
        <w:rPr>
          <w:lang w:val="fr-CH"/>
        </w:rPr>
        <w:t>La fiche technique 2.</w:t>
      </w:r>
      <w:r w:rsidR="00B91FCA">
        <w:rPr>
          <w:lang w:val="fr-CH"/>
        </w:rPr>
        <w:t>5.5</w:t>
      </w:r>
      <w:r w:rsidRPr="0013300C">
        <w:rPr>
          <w:lang w:val="fr-CH"/>
        </w:rPr>
        <w:t xml:space="preserve"> d’</w:t>
      </w:r>
      <w:proofErr w:type="spellStart"/>
      <w:r w:rsidRPr="0013300C">
        <w:rPr>
          <w:lang w:val="fr-CH"/>
        </w:rPr>
        <w:t>Agridea</w:t>
      </w:r>
      <w:proofErr w:type="spellEnd"/>
      <w:r w:rsidRPr="0013300C">
        <w:rPr>
          <w:lang w:val="fr-CH"/>
        </w:rPr>
        <w:t xml:space="preserve"> </w:t>
      </w:r>
      <w:r w:rsidRPr="003C33D4">
        <w:rPr>
          <w:lang w:val="fr-CH"/>
        </w:rPr>
        <w:t>fournit</w:t>
      </w:r>
      <w:r w:rsidRPr="0013300C">
        <w:rPr>
          <w:lang w:val="fr-CH"/>
        </w:rPr>
        <w:t xml:space="preserve"> des plus amples informations à ce sujet. </w:t>
      </w:r>
      <w:r w:rsidR="000D0450">
        <w:rPr>
          <w:lang w:val="fr-CH"/>
        </w:rPr>
        <w:t xml:space="preserve">Les recommandations préventives sont </w:t>
      </w:r>
      <w:r w:rsidR="0016719D">
        <w:rPr>
          <w:lang w:val="fr-CH"/>
        </w:rPr>
        <w:t xml:space="preserve">également </w:t>
      </w:r>
      <w:r w:rsidR="000D0450">
        <w:rPr>
          <w:lang w:val="fr-CH"/>
        </w:rPr>
        <w:t xml:space="preserve">disponibles sur </w:t>
      </w:r>
      <w:hyperlink r:id="rId15" w:history="1">
        <w:r w:rsidR="000A4B48" w:rsidRPr="00CA0B52">
          <w:rPr>
            <w:rStyle w:val="Hyperlink"/>
            <w:lang w:val="fr-CH"/>
          </w:rPr>
          <w:t>www.swissgranum.ch</w:t>
        </w:r>
      </w:hyperlink>
      <w:r w:rsidR="000D0450">
        <w:rPr>
          <w:lang w:val="fr-CH"/>
        </w:rPr>
        <w:t xml:space="preserve"> (rubrique </w:t>
      </w:r>
      <w:r w:rsidR="0016719D">
        <w:rPr>
          <w:lang w:val="fr-CH"/>
        </w:rPr>
        <w:t>Directives</w:t>
      </w:r>
      <w:r w:rsidR="00250F5E">
        <w:rPr>
          <w:lang w:val="fr-CH"/>
        </w:rPr>
        <w:t xml:space="preserve"> </w:t>
      </w:r>
      <w:r w:rsidR="0016719D">
        <w:rPr>
          <w:lang w:val="fr-CH"/>
        </w:rPr>
        <w:t>/ Conditions de prise en charge</w:t>
      </w:r>
      <w:r w:rsidR="000D0450">
        <w:rPr>
          <w:lang w:val="fr-CH"/>
        </w:rPr>
        <w:t>).</w:t>
      </w:r>
    </w:p>
    <w:p w14:paraId="73DE9A51" w14:textId="77777777" w:rsidR="00CF30B6" w:rsidRPr="00CF30B6" w:rsidRDefault="00CF30B6" w:rsidP="006D36C0">
      <w:pPr>
        <w:pStyle w:val="02Textnormal"/>
        <w:rPr>
          <w:lang w:val="fr-CH"/>
        </w:rPr>
      </w:pPr>
    </w:p>
    <w:p w14:paraId="2AE7F9DD" w14:textId="4CD1CEDD" w:rsidR="001E1E51" w:rsidRPr="00CF30B6" w:rsidRDefault="00A00EF0" w:rsidP="001D152A">
      <w:pPr>
        <w:pStyle w:val="02Textnormal"/>
        <w:rPr>
          <w:b/>
          <w:bCs/>
          <w:lang w:val="fr-CH"/>
        </w:rPr>
      </w:pPr>
      <w:r>
        <w:rPr>
          <w:b/>
          <w:bCs/>
          <w:lang w:val="fr-CH"/>
        </w:rPr>
        <w:t>Evaluation de la contamination par l’ergot de la récolte 2026</w:t>
      </w:r>
    </w:p>
    <w:p w14:paraId="71C18319" w14:textId="76E05B75" w:rsidR="00CF30B6" w:rsidRDefault="001E1E51" w:rsidP="00CF30B6">
      <w:pPr>
        <w:pStyle w:val="02Textnormal"/>
        <w:rPr>
          <w:lang w:val="fr-CH"/>
        </w:rPr>
      </w:pPr>
      <w:r w:rsidRPr="00CF30B6">
        <w:rPr>
          <w:lang w:val="fr-CH"/>
        </w:rPr>
        <w:t xml:space="preserve">Les céréales de la récolte 2026 </w:t>
      </w:r>
      <w:r w:rsidR="00A00EF0">
        <w:rPr>
          <w:lang w:val="fr-CH"/>
        </w:rPr>
        <w:t>ont</w:t>
      </w:r>
      <w:r w:rsidRPr="00CF30B6">
        <w:rPr>
          <w:lang w:val="fr-CH"/>
        </w:rPr>
        <w:t xml:space="preserve"> de nouveau été contaminée</w:t>
      </w:r>
      <w:r w:rsidR="00A00EF0">
        <w:rPr>
          <w:lang w:val="fr-CH"/>
        </w:rPr>
        <w:t>s</w:t>
      </w:r>
      <w:r w:rsidRPr="00CF30B6">
        <w:rPr>
          <w:lang w:val="fr-CH"/>
        </w:rPr>
        <w:t xml:space="preserve"> par de l’ergot, malgré des risques faibles.</w:t>
      </w:r>
      <w:r w:rsidR="00CF30B6">
        <w:rPr>
          <w:lang w:val="fr-CH"/>
        </w:rPr>
        <w:t xml:space="preserve"> </w:t>
      </w:r>
      <w:r w:rsidR="00A00EF0">
        <w:rPr>
          <w:lang w:val="fr-CH"/>
        </w:rPr>
        <w:t>L</w:t>
      </w:r>
      <w:r w:rsidR="00A00EF0" w:rsidRPr="00A00EF0">
        <w:rPr>
          <w:lang w:val="fr-CH"/>
        </w:rPr>
        <w:t xml:space="preserve">’ampleur de la contamination varie fortement d’une région à l’autre. L’ergot ne pouvant être combattu par des moyens chimiques, </w:t>
      </w:r>
      <w:r w:rsidRPr="00CF30B6">
        <w:rPr>
          <w:lang w:val="fr-CH"/>
        </w:rPr>
        <w:t xml:space="preserve">seules des </w:t>
      </w:r>
      <w:r w:rsidRPr="00963EBA">
        <w:rPr>
          <w:lang w:val="fr-CH"/>
        </w:rPr>
        <w:t>mesures préventives</w:t>
      </w:r>
      <w:r w:rsidR="00CF30B6">
        <w:rPr>
          <w:lang w:val="fr-CH"/>
        </w:rPr>
        <w:t xml:space="preserve"> </w:t>
      </w:r>
      <w:r w:rsidRPr="00CF30B6">
        <w:rPr>
          <w:lang w:val="fr-CH"/>
        </w:rPr>
        <w:t>sont envisageables</w:t>
      </w:r>
      <w:r w:rsidR="00A00EF0">
        <w:rPr>
          <w:lang w:val="fr-CH"/>
        </w:rPr>
        <w:t xml:space="preserve">. </w:t>
      </w:r>
      <w:r w:rsidR="00A00EF0" w:rsidRPr="00A00EF0">
        <w:rPr>
          <w:lang w:val="fr-CH"/>
        </w:rPr>
        <w:t xml:space="preserve">La </w:t>
      </w:r>
      <w:hyperlink r:id="rId16" w:history="1">
        <w:r w:rsidR="00A00EF0" w:rsidRPr="00963EBA">
          <w:rPr>
            <w:rStyle w:val="Hyperlink"/>
            <w:color w:val="0070C0"/>
            <w:u w:val="single"/>
            <w:lang w:val="fr-CH"/>
          </w:rPr>
          <w:t>fiche technique</w:t>
        </w:r>
      </w:hyperlink>
      <w:r w:rsidR="00A00EF0" w:rsidRPr="00A00EF0">
        <w:rPr>
          <w:lang w:val="fr-CH"/>
        </w:rPr>
        <w:t xml:space="preserve"> de la FSPC détaille les mesures possibles et fournit des informations sur l’ergot (disponible sur www.</w:t>
      </w:r>
      <w:r w:rsidR="00A00EF0">
        <w:rPr>
          <w:lang w:val="fr-CH"/>
        </w:rPr>
        <w:t>fspc</w:t>
      </w:r>
      <w:r w:rsidR="00A00EF0" w:rsidRPr="00A00EF0">
        <w:rPr>
          <w:lang w:val="fr-CH"/>
        </w:rPr>
        <w:t>.ch).</w:t>
      </w:r>
    </w:p>
    <w:p w14:paraId="60B144B6" w14:textId="77777777" w:rsidR="00A00EF0" w:rsidRDefault="00A00EF0" w:rsidP="00CF30B6">
      <w:pPr>
        <w:pStyle w:val="02Textnormal"/>
        <w:rPr>
          <w:lang w:val="fr-CH"/>
        </w:rPr>
      </w:pPr>
    </w:p>
    <w:p w14:paraId="78365C55" w14:textId="77777777" w:rsidR="00A00EF0" w:rsidRPr="00CF30B6" w:rsidRDefault="00A00EF0" w:rsidP="00CF30B6">
      <w:pPr>
        <w:pStyle w:val="02Textnormal"/>
        <w:rPr>
          <w:lang w:val="fr-CH"/>
        </w:rPr>
      </w:pPr>
    </w:p>
    <w:tbl>
      <w:tblPr>
        <w:tblStyle w:val="Tabellenraster1"/>
        <w:tblW w:w="9639" w:type="dxa"/>
        <w:tblLayout w:type="fixed"/>
        <w:tblCellMar>
          <w:top w:w="85" w:type="dxa"/>
          <w:bottom w:w="96" w:type="dxa"/>
        </w:tblCellMar>
        <w:tblLook w:val="04A0" w:firstRow="1" w:lastRow="0" w:firstColumn="1" w:lastColumn="0" w:noHBand="0" w:noVBand="1"/>
      </w:tblPr>
      <w:tblGrid>
        <w:gridCol w:w="9639"/>
      </w:tblGrid>
      <w:tr w:rsidR="00D04D37" w:rsidRPr="00963EBA" w14:paraId="2691C05A" w14:textId="77777777" w:rsidTr="00160D96">
        <w:trPr>
          <w:cantSplit/>
        </w:trPr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29DE9" w14:textId="77777777" w:rsidR="00D04D37" w:rsidRPr="00C50E6B" w:rsidRDefault="00D04D37" w:rsidP="00160D96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b/>
                <w:sz w:val="16"/>
                <w:lang w:val="fr-CH"/>
              </w:rPr>
            </w:pPr>
            <w:r w:rsidRPr="00C50E6B">
              <w:rPr>
                <w:b/>
                <w:sz w:val="16"/>
                <w:lang w:val="fr-CH"/>
              </w:rPr>
              <w:t>Gestion du risque de contamination par les mycotoxines</w:t>
            </w:r>
          </w:p>
          <w:p w14:paraId="30B0D68D" w14:textId="5BF14545" w:rsidR="00D04D37" w:rsidRPr="00C50E6B" w:rsidRDefault="001A454C" w:rsidP="00160D96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sz w:val="16"/>
                <w:lang w:val="fr-CH"/>
              </w:rPr>
            </w:pPr>
            <w:r>
              <w:rPr>
                <w:sz w:val="16"/>
                <w:lang w:val="fr-CH"/>
              </w:rPr>
              <w:t>S</w:t>
            </w:r>
            <w:r w:rsidR="00D04D37">
              <w:rPr>
                <w:sz w:val="16"/>
                <w:lang w:val="fr-CH"/>
              </w:rPr>
              <w:t xml:space="preserve">wiss granum </w:t>
            </w:r>
            <w:r w:rsidR="00D04D37" w:rsidRPr="00C50E6B">
              <w:rPr>
                <w:sz w:val="16"/>
                <w:lang w:val="fr-CH"/>
              </w:rPr>
              <w:t xml:space="preserve">surveille, dans le cadre d’un monitoring en collaboration avec </w:t>
            </w:r>
            <w:proofErr w:type="spellStart"/>
            <w:r w:rsidR="00D04D37" w:rsidRPr="00C50E6B">
              <w:rPr>
                <w:sz w:val="16"/>
                <w:lang w:val="fr-CH"/>
              </w:rPr>
              <w:t>Agroscope</w:t>
            </w:r>
            <w:proofErr w:type="spellEnd"/>
            <w:r w:rsidR="001D492B">
              <w:rPr>
                <w:sz w:val="16"/>
                <w:lang w:val="fr-CH"/>
              </w:rPr>
              <w:t xml:space="preserve"> et la HAFL</w:t>
            </w:r>
            <w:r w:rsidR="00D04D37" w:rsidRPr="00C50E6B">
              <w:rPr>
                <w:sz w:val="16"/>
                <w:lang w:val="fr-CH"/>
              </w:rPr>
              <w:t xml:space="preserve">, </w:t>
            </w:r>
            <w:r w:rsidR="00D04D37">
              <w:rPr>
                <w:sz w:val="16"/>
                <w:lang w:val="fr-CH"/>
              </w:rPr>
              <w:t>le</w:t>
            </w:r>
            <w:r w:rsidR="00D04D37" w:rsidRPr="00C50E6B">
              <w:rPr>
                <w:sz w:val="16"/>
                <w:lang w:val="fr-CH"/>
              </w:rPr>
              <w:t xml:space="preserve"> risque de contamination </w:t>
            </w:r>
            <w:r w:rsidR="00D04D37">
              <w:rPr>
                <w:sz w:val="16"/>
                <w:lang w:val="fr-CH"/>
              </w:rPr>
              <w:t>du blé panifiable, d’orge, de triticale et de maïs grain en</w:t>
            </w:r>
            <w:r w:rsidR="00D04D37" w:rsidRPr="00C50E6B">
              <w:rPr>
                <w:sz w:val="16"/>
                <w:lang w:val="fr-CH"/>
              </w:rPr>
              <w:t xml:space="preserve"> mycotoxines</w:t>
            </w:r>
            <w:r w:rsidR="00D04D37">
              <w:rPr>
                <w:sz w:val="16"/>
                <w:lang w:val="fr-CH"/>
              </w:rPr>
              <w:t xml:space="preserve"> après la récolte</w:t>
            </w:r>
            <w:r w:rsidR="00D04D37" w:rsidRPr="00C50E6B">
              <w:rPr>
                <w:sz w:val="16"/>
                <w:lang w:val="fr-CH"/>
              </w:rPr>
              <w:t xml:space="preserve">. Les </w:t>
            </w:r>
            <w:r w:rsidR="00D04D37">
              <w:rPr>
                <w:sz w:val="16"/>
                <w:lang w:val="fr-CH"/>
              </w:rPr>
              <w:t xml:space="preserve">différentes espèces de </w:t>
            </w:r>
            <w:r w:rsidR="00D04D37" w:rsidRPr="00C50E6B">
              <w:rPr>
                <w:sz w:val="16"/>
                <w:lang w:val="fr-CH"/>
              </w:rPr>
              <w:t xml:space="preserve">champignons </w:t>
            </w:r>
            <w:r w:rsidR="00D04D37" w:rsidRPr="00877EB5">
              <w:rPr>
                <w:i/>
                <w:sz w:val="16"/>
                <w:lang w:val="fr-CH"/>
              </w:rPr>
              <w:t>Fusarium</w:t>
            </w:r>
            <w:r w:rsidR="00D04D37" w:rsidRPr="00C50E6B">
              <w:rPr>
                <w:sz w:val="16"/>
                <w:lang w:val="fr-CH"/>
              </w:rPr>
              <w:t xml:space="preserve"> présents dans les céréales</w:t>
            </w:r>
            <w:r w:rsidR="00D04D37">
              <w:rPr>
                <w:sz w:val="16"/>
                <w:lang w:val="fr-CH"/>
              </w:rPr>
              <w:t xml:space="preserve"> et le maïs</w:t>
            </w:r>
            <w:r w:rsidR="00D04D37" w:rsidRPr="00C50E6B">
              <w:rPr>
                <w:sz w:val="16"/>
                <w:lang w:val="fr-CH"/>
              </w:rPr>
              <w:t xml:space="preserve"> forment une multitude de </w:t>
            </w:r>
            <w:r w:rsidR="00D04D37">
              <w:rPr>
                <w:sz w:val="16"/>
                <w:lang w:val="fr-CH"/>
              </w:rPr>
              <w:t xml:space="preserve">différentes </w:t>
            </w:r>
            <w:r w:rsidR="00D04D37" w:rsidRPr="00C50E6B">
              <w:rPr>
                <w:sz w:val="16"/>
                <w:lang w:val="fr-CH"/>
              </w:rPr>
              <w:t xml:space="preserve">mycotoxines, des produits métaboliques toxiques. En petites concentrations déjà, les mycotoxines peuvent être nocives pour les humains et les animaux. Des </w:t>
            </w:r>
            <w:r w:rsidR="00D04D37">
              <w:rPr>
                <w:sz w:val="16"/>
                <w:lang w:val="fr-CH"/>
              </w:rPr>
              <w:t>teneurs maximales</w:t>
            </w:r>
            <w:r w:rsidR="00D04D37" w:rsidRPr="00C50E6B">
              <w:rPr>
                <w:sz w:val="16"/>
                <w:lang w:val="fr-CH"/>
              </w:rPr>
              <w:t xml:space="preserve"> ont donc été fixées</w:t>
            </w:r>
            <w:r w:rsidR="00D04D37">
              <w:rPr>
                <w:sz w:val="16"/>
                <w:lang w:val="fr-CH"/>
              </w:rPr>
              <w:t xml:space="preserve"> pour le secteur alimentaire et </w:t>
            </w:r>
            <w:r w:rsidR="00D04D37" w:rsidRPr="00C50E6B">
              <w:rPr>
                <w:sz w:val="16"/>
                <w:lang w:val="fr-CH"/>
              </w:rPr>
              <w:t xml:space="preserve">des </w:t>
            </w:r>
            <w:r w:rsidR="00D04D37">
              <w:rPr>
                <w:sz w:val="16"/>
                <w:lang w:val="fr-CH"/>
              </w:rPr>
              <w:t>teneurs</w:t>
            </w:r>
            <w:r w:rsidR="00D04D37" w:rsidRPr="00C50E6B">
              <w:rPr>
                <w:sz w:val="16"/>
                <w:lang w:val="fr-CH"/>
              </w:rPr>
              <w:t xml:space="preserve"> maximales recommandées </w:t>
            </w:r>
            <w:r w:rsidR="00D04D37">
              <w:rPr>
                <w:sz w:val="16"/>
                <w:lang w:val="fr-CH"/>
              </w:rPr>
              <w:t>pour les aliments fourragers</w:t>
            </w:r>
            <w:r w:rsidR="00D04D37" w:rsidRPr="00C50E6B">
              <w:rPr>
                <w:sz w:val="16"/>
                <w:lang w:val="fr-CH"/>
              </w:rPr>
              <w:t>, valeurs qui font partie des conditions de prise en charge de swiss granum.</w:t>
            </w:r>
          </w:p>
          <w:p w14:paraId="0B23B013" w14:textId="77777777" w:rsidR="00D04D37" w:rsidRPr="00C50E6B" w:rsidRDefault="00D04D37" w:rsidP="00160D96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sz w:val="16"/>
                <w:lang w:val="fr-CH"/>
              </w:rPr>
            </w:pPr>
            <w:r w:rsidRPr="00C50E6B">
              <w:rPr>
                <w:sz w:val="16"/>
                <w:lang w:val="fr-CH"/>
              </w:rPr>
              <w:t>La gestion du risque de contamination par les mycotoxines de swiss granum comporte trois échelons :</w:t>
            </w:r>
          </w:p>
          <w:p w14:paraId="73267C00" w14:textId="67AB0832" w:rsidR="00D04D37" w:rsidRPr="00C50E6B" w:rsidRDefault="00D04D37" w:rsidP="00160D96">
            <w:pPr>
              <w:pStyle w:val="03Auflistung"/>
              <w:tabs>
                <w:tab w:val="clear" w:pos="567"/>
                <w:tab w:val="left" w:pos="570"/>
              </w:tabs>
              <w:spacing w:line="200" w:lineRule="exact"/>
              <w:rPr>
                <w:sz w:val="16"/>
                <w:lang w:val="fr-CH"/>
              </w:rPr>
            </w:pPr>
            <w:r w:rsidRPr="00C50E6B">
              <w:rPr>
                <w:sz w:val="16"/>
                <w:lang w:val="fr-CH"/>
              </w:rPr>
              <w:t>Recommandations pour la prévention</w:t>
            </w:r>
            <w:r w:rsidR="009A5F4A">
              <w:rPr>
                <w:sz w:val="16"/>
                <w:lang w:val="fr-CH"/>
              </w:rPr>
              <w:t> </w:t>
            </w:r>
            <w:r w:rsidRPr="00C50E6B">
              <w:rPr>
                <w:sz w:val="16"/>
                <w:lang w:val="fr-CH"/>
              </w:rPr>
              <w:t xml:space="preserve">; </w:t>
            </w:r>
          </w:p>
          <w:p w14:paraId="2670078F" w14:textId="2766549C" w:rsidR="00D04D37" w:rsidRPr="00C50E6B" w:rsidRDefault="00D04D37" w:rsidP="00160D96">
            <w:pPr>
              <w:pStyle w:val="03Auflistung"/>
              <w:tabs>
                <w:tab w:val="clear" w:pos="567"/>
                <w:tab w:val="left" w:pos="570"/>
              </w:tabs>
              <w:spacing w:line="200" w:lineRule="exact"/>
              <w:rPr>
                <w:sz w:val="16"/>
                <w:lang w:val="fr-CH"/>
              </w:rPr>
            </w:pPr>
            <w:r w:rsidRPr="00C50E6B">
              <w:rPr>
                <w:sz w:val="16"/>
                <w:lang w:val="fr-CH"/>
              </w:rPr>
              <w:t>Évaluation du risque avant la récolte (</w:t>
            </w:r>
            <w:r>
              <w:rPr>
                <w:sz w:val="16"/>
                <w:lang w:val="fr-CH"/>
              </w:rPr>
              <w:t xml:space="preserve">système de prévision </w:t>
            </w:r>
            <w:proofErr w:type="spellStart"/>
            <w:r>
              <w:rPr>
                <w:sz w:val="16"/>
                <w:lang w:val="fr-CH"/>
              </w:rPr>
              <w:t>FusaProg</w:t>
            </w:r>
            <w:proofErr w:type="spellEnd"/>
            <w:r>
              <w:rPr>
                <w:sz w:val="16"/>
                <w:lang w:val="fr-CH"/>
              </w:rPr>
              <w:t xml:space="preserve">, </w:t>
            </w:r>
            <w:r w:rsidRPr="00C50E6B">
              <w:rPr>
                <w:sz w:val="16"/>
                <w:lang w:val="fr-CH"/>
              </w:rPr>
              <w:t>rapports de situation)</w:t>
            </w:r>
            <w:r w:rsidR="009A5F4A">
              <w:rPr>
                <w:sz w:val="16"/>
                <w:lang w:val="fr-CH"/>
              </w:rPr>
              <w:t> </w:t>
            </w:r>
            <w:r w:rsidRPr="00C50E6B">
              <w:rPr>
                <w:sz w:val="16"/>
                <w:lang w:val="fr-CH"/>
              </w:rPr>
              <w:t>;</w:t>
            </w:r>
          </w:p>
          <w:p w14:paraId="32DEC0A8" w14:textId="77777777" w:rsidR="00D04D37" w:rsidRPr="00D85DFA" w:rsidRDefault="00D04D37" w:rsidP="00160D96">
            <w:pPr>
              <w:pStyle w:val="03Auflistung"/>
              <w:spacing w:line="200" w:lineRule="exact"/>
              <w:rPr>
                <w:lang w:val="fr-CH"/>
              </w:rPr>
            </w:pPr>
            <w:r w:rsidRPr="00C50E6B">
              <w:rPr>
                <w:sz w:val="16"/>
                <w:lang w:val="fr-CH"/>
              </w:rPr>
              <w:t>Monitorage de la charge après la récolte (résultats des analyses).</w:t>
            </w:r>
          </w:p>
        </w:tc>
      </w:tr>
      <w:tr w:rsidR="00D04D37" w:rsidRPr="00963EBA" w14:paraId="7F8F5879" w14:textId="77777777" w:rsidTr="00160D96">
        <w:trPr>
          <w:cantSplit/>
          <w:trHeight w:hRule="exact" w:val="113"/>
        </w:trPr>
        <w:tc>
          <w:tcPr>
            <w:tcW w:w="9639" w:type="dxa"/>
            <w:tcBorders>
              <w:top w:val="single" w:sz="2" w:space="0" w:color="auto"/>
            </w:tcBorders>
            <w:tcMar>
              <w:top w:w="0" w:type="dxa"/>
              <w:bottom w:w="0" w:type="dxa"/>
            </w:tcMar>
          </w:tcPr>
          <w:p w14:paraId="408D15EF" w14:textId="77777777" w:rsidR="00D04D37" w:rsidRPr="00D85DFA" w:rsidRDefault="00D04D37" w:rsidP="00160D96">
            <w:pPr>
              <w:tabs>
                <w:tab w:val="clear" w:pos="284"/>
                <w:tab w:val="clear" w:pos="567"/>
                <w:tab w:val="clear" w:pos="851"/>
                <w:tab w:val="clear" w:pos="3969"/>
              </w:tabs>
              <w:spacing w:after="0" w:line="200" w:lineRule="exact"/>
              <w:ind w:left="142" w:right="142"/>
              <w:rPr>
                <w:sz w:val="16"/>
                <w:lang w:val="fr-CH"/>
              </w:rPr>
            </w:pPr>
          </w:p>
        </w:tc>
      </w:tr>
    </w:tbl>
    <w:p w14:paraId="3A0831B0" w14:textId="77777777" w:rsidR="00724C54" w:rsidRDefault="00724C54" w:rsidP="00EC2B77">
      <w:pPr>
        <w:pStyle w:val="01Untertitel"/>
        <w:rPr>
          <w:lang w:val="fr-CH"/>
        </w:rPr>
      </w:pPr>
    </w:p>
    <w:p w14:paraId="11DAF420" w14:textId="799A930C" w:rsidR="00DD03A6" w:rsidRPr="004A6E3E" w:rsidRDefault="004A6E3E" w:rsidP="00EC2B77">
      <w:pPr>
        <w:pStyle w:val="01Untertitel"/>
        <w:rPr>
          <w:lang w:val="fr-CH"/>
        </w:rPr>
      </w:pPr>
      <w:r w:rsidRPr="004A6E3E">
        <w:rPr>
          <w:lang w:val="fr-CH"/>
        </w:rPr>
        <w:t>Téléchargement</w:t>
      </w:r>
    </w:p>
    <w:p w14:paraId="17D41B16" w14:textId="0E8880C6" w:rsidR="00EC2B77" w:rsidRPr="003C33D4" w:rsidRDefault="004A6E3E" w:rsidP="00463D6D">
      <w:pPr>
        <w:pStyle w:val="02Textnormal"/>
        <w:rPr>
          <w:lang w:val="fr-CH"/>
        </w:rPr>
      </w:pPr>
      <w:r w:rsidRPr="003C33D4">
        <w:rPr>
          <w:lang w:val="fr-CH"/>
        </w:rPr>
        <w:t>Le document</w:t>
      </w:r>
      <w:r w:rsidR="00654AE9" w:rsidRPr="003C33D4">
        <w:rPr>
          <w:lang w:val="fr-CH"/>
        </w:rPr>
        <w:t xml:space="preserve"> et les </w:t>
      </w:r>
      <w:r w:rsidR="005C3494">
        <w:rPr>
          <w:lang w:val="fr-CH"/>
        </w:rPr>
        <w:t>résultats</w:t>
      </w:r>
      <w:r w:rsidRPr="003C33D4">
        <w:rPr>
          <w:lang w:val="fr-CH"/>
        </w:rPr>
        <w:t xml:space="preserve"> </w:t>
      </w:r>
      <w:r w:rsidR="00654AE9" w:rsidRPr="003C33D4">
        <w:rPr>
          <w:lang w:val="fr-CH"/>
        </w:rPr>
        <w:t>son</w:t>
      </w:r>
      <w:r w:rsidRPr="003C33D4">
        <w:rPr>
          <w:lang w:val="fr-CH"/>
        </w:rPr>
        <w:t>t disponible</w:t>
      </w:r>
      <w:r w:rsidR="00654AE9" w:rsidRPr="003C33D4">
        <w:rPr>
          <w:lang w:val="fr-CH"/>
        </w:rPr>
        <w:t>s</w:t>
      </w:r>
      <w:r w:rsidRPr="003C33D4">
        <w:rPr>
          <w:lang w:val="fr-CH"/>
        </w:rPr>
        <w:t xml:space="preserve"> sous forme électronique sur </w:t>
      </w:r>
      <w:hyperlink r:id="rId17" w:history="1">
        <w:r w:rsidRPr="003C33D4">
          <w:rPr>
            <w:rStyle w:val="Hyperlink"/>
            <w:lang w:val="fr-CH"/>
          </w:rPr>
          <w:t>www.swissgranum.ch</w:t>
        </w:r>
      </w:hyperlink>
    </w:p>
    <w:p w14:paraId="77EBC168" w14:textId="77777777" w:rsidR="004A6E3E" w:rsidRDefault="004A6E3E" w:rsidP="004A6E3E">
      <w:pPr>
        <w:pStyle w:val="02Textnormal"/>
        <w:rPr>
          <w:sz w:val="14"/>
          <w:lang w:val="fr-CH"/>
        </w:rPr>
      </w:pPr>
    </w:p>
    <w:p w14:paraId="44460BFD" w14:textId="77777777" w:rsidR="00724C54" w:rsidRPr="00AF01E7" w:rsidRDefault="00724C54" w:rsidP="004A6E3E">
      <w:pPr>
        <w:pStyle w:val="02Textnormal"/>
        <w:rPr>
          <w:sz w:val="14"/>
          <w:lang w:val="fr-CH"/>
        </w:rPr>
        <w:sectPr w:rsidR="00724C54" w:rsidRPr="00AF01E7" w:rsidSect="00386383">
          <w:type w:val="continuous"/>
          <w:pgSz w:w="11906" w:h="16838" w:code="9"/>
          <w:pgMar w:top="1355" w:right="1134" w:bottom="1701" w:left="1134" w:header="397" w:footer="533" w:gutter="0"/>
          <w:cols w:space="708"/>
          <w:formProt w:val="0"/>
          <w:docGrid w:linePitch="360"/>
        </w:sectPr>
      </w:pPr>
    </w:p>
    <w:p w14:paraId="4E46B569" w14:textId="77777777" w:rsidR="00EC2B77" w:rsidRPr="004A6E3E" w:rsidRDefault="00BA5609" w:rsidP="00DE2EB7">
      <w:pPr>
        <w:pStyle w:val="01Untertitel"/>
        <w:tabs>
          <w:tab w:val="clear" w:pos="284"/>
          <w:tab w:val="clear" w:pos="567"/>
        </w:tabs>
        <w:rPr>
          <w:lang w:val="fr-CH"/>
        </w:rPr>
      </w:pPr>
      <w:r>
        <w:fldChar w:fldCharType="begin">
          <w:ffData>
            <w:name w:val=""/>
            <w:enabled/>
            <w:calcOnExit w:val="0"/>
            <w:textInput>
              <w:default w:val="Kontaktperson"/>
            </w:textInput>
          </w:ffData>
        </w:fldChar>
      </w:r>
      <w:r w:rsidR="00DE2EB7" w:rsidRPr="004A6E3E">
        <w:rPr>
          <w:lang w:val="fr-CH"/>
        </w:rPr>
        <w:instrText xml:space="preserve"> FORMTEXT </w:instrText>
      </w:r>
      <w:r>
        <w:fldChar w:fldCharType="separate"/>
      </w:r>
      <w:r w:rsidR="004A6E3E" w:rsidRPr="004A6E3E">
        <w:rPr>
          <w:noProof/>
          <w:lang w:val="fr-CH"/>
        </w:rPr>
        <w:t>Contact</w:t>
      </w:r>
      <w:r>
        <w:fldChar w:fldCharType="end"/>
      </w:r>
    </w:p>
    <w:bookmarkStart w:id="2" w:name="SB1_1"/>
    <w:p w14:paraId="09AA6872" w14:textId="77777777" w:rsidR="00EC2B77" w:rsidRPr="004A6E3E" w:rsidRDefault="00BA5609" w:rsidP="00DE2EB7">
      <w:pPr>
        <w:pStyle w:val="02TextohneAbstand"/>
        <w:tabs>
          <w:tab w:val="clear" w:pos="284"/>
          <w:tab w:val="clear" w:pos="567"/>
        </w:tabs>
        <w:rPr>
          <w:lang w:val="fr-CH"/>
        </w:rPr>
      </w:pPr>
      <w:r>
        <w:fldChar w:fldCharType="begin">
          <w:ffData>
            <w:name w:val="SB1_1"/>
            <w:enabled/>
            <w:calcOnExit w:val="0"/>
            <w:textInput>
              <w:default w:val="Thomas Weisflog, Stv. Direktor"/>
            </w:textInput>
          </w:ffData>
        </w:fldChar>
      </w:r>
      <w:r w:rsidR="003D7EC7" w:rsidRPr="004A6E3E">
        <w:rPr>
          <w:lang w:val="fr-CH"/>
        </w:rPr>
        <w:instrText xml:space="preserve"> FORMTEXT </w:instrText>
      </w:r>
      <w:r>
        <w:fldChar w:fldCharType="separate"/>
      </w:r>
      <w:r w:rsidR="00377090" w:rsidRPr="004A6E3E">
        <w:rPr>
          <w:noProof/>
          <w:lang w:val="fr-CH"/>
        </w:rPr>
        <w:t xml:space="preserve">Thomas Weisflog, </w:t>
      </w:r>
      <w:r w:rsidR="004A6E3E" w:rsidRPr="004A6E3E">
        <w:rPr>
          <w:noProof/>
          <w:lang w:val="fr-CH"/>
        </w:rPr>
        <w:t>Directeur suppléant</w:t>
      </w:r>
      <w:r>
        <w:fldChar w:fldCharType="end"/>
      </w:r>
      <w:bookmarkEnd w:id="2"/>
    </w:p>
    <w:p w14:paraId="69759515" w14:textId="77777777" w:rsidR="00EC2B77" w:rsidRPr="004A6E3E" w:rsidRDefault="00BA5609" w:rsidP="00DE2EB7">
      <w:pPr>
        <w:pStyle w:val="02TextohneAbstand"/>
        <w:tabs>
          <w:tab w:val="clear" w:pos="284"/>
          <w:tab w:val="clear" w:pos="567"/>
          <w:tab w:val="left" w:pos="1021"/>
          <w:tab w:val="left" w:pos="1191"/>
          <w:tab w:val="left" w:pos="1361"/>
          <w:tab w:val="left" w:pos="1531"/>
          <w:tab w:val="left" w:pos="1701"/>
        </w:tabs>
        <w:rPr>
          <w:lang w:val="fr-CH"/>
        </w:rPr>
      </w:pPr>
      <w:r>
        <w:fldChar w:fldCharType="begin">
          <w:ffData>
            <w:name w:val=""/>
            <w:enabled/>
            <w:calcOnExit w:val="0"/>
            <w:textInput>
              <w:default w:val="Telefon"/>
            </w:textInput>
          </w:ffData>
        </w:fldChar>
      </w:r>
      <w:r w:rsidR="00DE2EB7" w:rsidRPr="004A6E3E">
        <w:rPr>
          <w:lang w:val="fr-CH"/>
        </w:rPr>
        <w:instrText xml:space="preserve"> FORMTEXT </w:instrText>
      </w:r>
      <w:r>
        <w:fldChar w:fldCharType="separate"/>
      </w:r>
      <w:r w:rsidR="004A6E3E" w:rsidRPr="004A6E3E">
        <w:rPr>
          <w:noProof/>
          <w:lang w:val="fr-CH"/>
        </w:rPr>
        <w:t>Téléphone</w:t>
      </w:r>
      <w:r>
        <w:fldChar w:fldCharType="end"/>
      </w:r>
      <w:r w:rsidR="00EC2B77" w:rsidRPr="004A6E3E">
        <w:rPr>
          <w:lang w:val="fr-CH"/>
        </w:rPr>
        <w:tab/>
      </w:r>
      <w:bookmarkStart w:id="3" w:name="SB1_2"/>
      <w:r>
        <w:fldChar w:fldCharType="begin">
          <w:ffData>
            <w:name w:val="SB1_2"/>
            <w:enabled/>
            <w:calcOnExit w:val="0"/>
            <w:textInput>
              <w:default w:val="031 385 72 72"/>
            </w:textInput>
          </w:ffData>
        </w:fldChar>
      </w:r>
      <w:r w:rsidR="003D7EC7" w:rsidRPr="004A6E3E">
        <w:rPr>
          <w:lang w:val="fr-CH"/>
        </w:rPr>
        <w:instrText xml:space="preserve"> FORMTEXT </w:instrText>
      </w:r>
      <w:r>
        <w:fldChar w:fldCharType="separate"/>
      </w:r>
      <w:r w:rsidR="00377090" w:rsidRPr="004A6E3E">
        <w:rPr>
          <w:noProof/>
          <w:lang w:val="fr-CH"/>
        </w:rPr>
        <w:t>031 385 72 7</w:t>
      </w:r>
      <w:r w:rsidR="005F5151">
        <w:rPr>
          <w:noProof/>
          <w:lang w:val="fr-CH"/>
        </w:rPr>
        <w:t>7</w:t>
      </w:r>
      <w:r>
        <w:fldChar w:fldCharType="end"/>
      </w:r>
      <w:bookmarkEnd w:id="3"/>
    </w:p>
    <w:p w14:paraId="1C9ECDC5" w14:textId="1EB0D375" w:rsidR="00F21100" w:rsidRPr="00DD67DF" w:rsidRDefault="00BA5609" w:rsidP="00DD67DF">
      <w:pPr>
        <w:pStyle w:val="02Textnormal"/>
        <w:tabs>
          <w:tab w:val="clear" w:pos="284"/>
          <w:tab w:val="clear" w:pos="567"/>
          <w:tab w:val="left" w:pos="1021"/>
          <w:tab w:val="left" w:pos="1191"/>
          <w:tab w:val="left" w:pos="1361"/>
          <w:tab w:val="left" w:pos="1531"/>
          <w:tab w:val="left" w:pos="1701"/>
        </w:tabs>
        <w:rPr>
          <w:lang w:val="fr-CH"/>
        </w:rPr>
      </w:pPr>
      <w:r>
        <w:fldChar w:fldCharType="begin">
          <w:ffData>
            <w:name w:val=""/>
            <w:enabled/>
            <w:calcOnExit w:val="0"/>
            <w:textInput>
              <w:default w:val="E-Mail"/>
            </w:textInput>
          </w:ffData>
        </w:fldChar>
      </w:r>
      <w:r w:rsidR="00DE2EB7" w:rsidRPr="00DA5D50">
        <w:rPr>
          <w:lang w:val="fr-CH"/>
        </w:rPr>
        <w:instrText xml:space="preserve"> FORMTEXT </w:instrText>
      </w:r>
      <w:r>
        <w:fldChar w:fldCharType="separate"/>
      </w:r>
      <w:r w:rsidR="004A6E3E" w:rsidRPr="00DA5D50">
        <w:rPr>
          <w:noProof/>
          <w:lang w:val="fr-CH"/>
        </w:rPr>
        <w:t xml:space="preserve">Courriel   </w:t>
      </w:r>
      <w:r>
        <w:fldChar w:fldCharType="end"/>
      </w:r>
      <w:r w:rsidR="00EC2B77" w:rsidRPr="00DA5D50">
        <w:rPr>
          <w:lang w:val="fr-CH"/>
        </w:rPr>
        <w:tab/>
      </w:r>
      <w:bookmarkStart w:id="4" w:name="SB1_3"/>
      <w:r>
        <w:fldChar w:fldCharType="begin">
          <w:ffData>
            <w:name w:val="SB1_3"/>
            <w:enabled/>
            <w:calcOnExit w:val="0"/>
            <w:textInput>
              <w:default w:val="info@swissgranum.ch"/>
            </w:textInput>
          </w:ffData>
        </w:fldChar>
      </w:r>
      <w:r w:rsidR="0083460A" w:rsidRPr="00DA5D50">
        <w:rPr>
          <w:lang w:val="fr-CH"/>
        </w:rPr>
        <w:instrText xml:space="preserve"> FORMTEXT </w:instrText>
      </w:r>
      <w:r>
        <w:fldChar w:fldCharType="separate"/>
      </w:r>
      <w:r w:rsidR="004A6E3E" w:rsidRPr="00DA5D50">
        <w:rPr>
          <w:noProof/>
          <w:lang w:val="fr-CH"/>
        </w:rPr>
        <w:t>weisflog</w:t>
      </w:r>
      <w:r w:rsidR="00377090" w:rsidRPr="00DA5D50">
        <w:rPr>
          <w:noProof/>
          <w:lang w:val="fr-CH"/>
        </w:rPr>
        <w:t>@swissgranum.ch</w:t>
      </w:r>
      <w:r>
        <w:fldChar w:fldCharType="end"/>
      </w:r>
      <w:bookmarkEnd w:id="4"/>
    </w:p>
    <w:sectPr w:rsidR="00F21100" w:rsidRPr="00DD67DF" w:rsidSect="00386383">
      <w:type w:val="continuous"/>
      <w:pgSz w:w="11906" w:h="16838" w:code="9"/>
      <w:pgMar w:top="1355" w:right="1134" w:bottom="1701" w:left="1134" w:header="397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3D39" w14:textId="77777777" w:rsidR="007C44A3" w:rsidRDefault="007C44A3" w:rsidP="00FC34F4">
      <w:pPr>
        <w:spacing w:after="0" w:line="240" w:lineRule="auto"/>
      </w:pPr>
      <w:r>
        <w:separator/>
      </w:r>
    </w:p>
  </w:endnote>
  <w:endnote w:type="continuationSeparator" w:id="0">
    <w:p w14:paraId="5B05821D" w14:textId="77777777" w:rsidR="007C44A3" w:rsidRDefault="007C44A3" w:rsidP="00FC3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3CD3" w14:textId="77777777" w:rsidR="007C16F3" w:rsidRDefault="007C16F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FB57" w14:textId="77777777" w:rsidR="008410BD" w:rsidRPr="00211B22" w:rsidRDefault="008410BD" w:rsidP="00211B22">
    <w:pPr>
      <w:pStyle w:val="99fusszeile"/>
      <w:rPr>
        <w:lang w:val="de-DE"/>
      </w:rPr>
    </w:pPr>
    <w:r>
      <w:rPr>
        <w:noProof/>
        <w:lang w:eastAsia="de-CH"/>
      </w:rPr>
      <mc:AlternateContent>
        <mc:Choice Requires="wps">
          <w:drawing>
            <wp:anchor distT="4294967295" distB="4294967295" distL="114300" distR="114300" simplePos="0" relativeHeight="251659776" behindDoc="0" locked="1" layoutInCell="0" allowOverlap="1" wp14:anchorId="1706DA81" wp14:editId="7CF95622">
              <wp:simplePos x="0" y="0"/>
              <wp:positionH relativeFrom="page">
                <wp:posOffset>720090</wp:posOffset>
              </wp:positionH>
              <wp:positionV relativeFrom="page">
                <wp:posOffset>9721214</wp:posOffset>
              </wp:positionV>
              <wp:extent cx="6119495" cy="0"/>
              <wp:effectExtent l="0" t="0" r="14605" b="19050"/>
              <wp:wrapNone/>
              <wp:docPr id="1" name="sg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2CBE78" id="sg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7pt,765.45pt" to="538.55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lang w:val="de-DE"/>
      </w:rPr>
      <w:fldChar w:fldCharType="begin"/>
    </w:r>
    <w:r>
      <w:rPr>
        <w:lang w:val="de-DE"/>
      </w:rPr>
      <w:instrText xml:space="preserve"> PAGE  \* Arabic  \* MERGEFORMAT </w:instrText>
    </w:r>
    <w:r>
      <w:rPr>
        <w:lang w:val="de-DE"/>
      </w:rPr>
      <w:fldChar w:fldCharType="separate"/>
    </w:r>
    <w:r w:rsidR="00C968FE">
      <w:rPr>
        <w:noProof/>
        <w:lang w:val="de-DE"/>
      </w:rPr>
      <w:t>2</w:t>
    </w:r>
    <w:r>
      <w:rPr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3BC2" w14:textId="77777777" w:rsidR="00806E76" w:rsidRPr="00211B22" w:rsidRDefault="00806E76" w:rsidP="00806E76">
    <w:pPr>
      <w:pStyle w:val="99fusszeile"/>
      <w:rPr>
        <w:noProof/>
        <w:lang w:val="de-DE"/>
      </w:rPr>
    </w:pPr>
    <w:r w:rsidRPr="00806E76">
      <w:rPr>
        <w:noProof/>
        <w:lang w:eastAsia="de-CH"/>
      </w:rPr>
      <mc:AlternateContent>
        <mc:Choice Requires="wps">
          <w:drawing>
            <wp:anchor distT="4294967295" distB="4294967295" distL="114300" distR="114300" simplePos="0" relativeHeight="251660800" behindDoc="0" locked="1" layoutInCell="0" allowOverlap="1" wp14:anchorId="151D7A30" wp14:editId="26E54EE4">
              <wp:simplePos x="0" y="0"/>
              <wp:positionH relativeFrom="page">
                <wp:posOffset>720090</wp:posOffset>
              </wp:positionH>
              <wp:positionV relativeFrom="page">
                <wp:posOffset>9721214</wp:posOffset>
              </wp:positionV>
              <wp:extent cx="6119495" cy="0"/>
              <wp:effectExtent l="0" t="0" r="14605" b="19050"/>
              <wp:wrapNone/>
              <wp:docPr id="2" name="sg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346A54" id="sg7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7pt,765.45pt" to="538.55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val="de-DE"/>
      </w:rPr>
      <w:fldChar w:fldCharType="begin"/>
    </w:r>
    <w:r>
      <w:rPr>
        <w:noProof/>
        <w:lang w:val="de-DE"/>
      </w:rPr>
      <w:instrText xml:space="preserve"> PAGE  \* Arabic  \* MERGEFORMAT </w:instrText>
    </w:r>
    <w:r>
      <w:rPr>
        <w:noProof/>
        <w:lang w:val="de-DE"/>
      </w:rPr>
      <w:fldChar w:fldCharType="separate"/>
    </w:r>
    <w:r w:rsidR="00C968FE">
      <w:rPr>
        <w:noProof/>
        <w:lang w:val="de-DE"/>
      </w:rPr>
      <w:t>1</w:t>
    </w:r>
    <w:r>
      <w:rPr>
        <w:noProof/>
        <w:lang w:val="de-DE"/>
      </w:rPr>
      <w:fldChar w:fldCharType="end"/>
    </w:r>
  </w:p>
  <w:p w14:paraId="4F96EB43" w14:textId="77777777" w:rsidR="00806E76" w:rsidRDefault="00806E7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FC41" w14:textId="77777777" w:rsidR="007C44A3" w:rsidRDefault="007C44A3" w:rsidP="00D12087">
      <w:pPr>
        <w:pStyle w:val="02TextohneAbstand"/>
      </w:pPr>
    </w:p>
  </w:footnote>
  <w:footnote w:type="continuationSeparator" w:id="0">
    <w:p w14:paraId="047CE7B6" w14:textId="77777777" w:rsidR="007C44A3" w:rsidRDefault="007C44A3" w:rsidP="000B096A">
      <w:pPr>
        <w:pStyle w:val="02TextohneAbstand"/>
      </w:pPr>
    </w:p>
  </w:footnote>
  <w:footnote w:type="continuationNotice" w:id="1">
    <w:p w14:paraId="7F9711BB" w14:textId="77777777" w:rsidR="007C44A3" w:rsidRDefault="007C44A3" w:rsidP="000B096A">
      <w:pPr>
        <w:pStyle w:val="02TextohneAbstan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9B2B" w14:textId="4B31E3F3" w:rsidR="007C16F3" w:rsidRDefault="007C16F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28EA" w14:textId="5402B9B1" w:rsidR="007C16F3" w:rsidRDefault="007C16F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4797" w14:textId="60878CD0" w:rsidR="008410BD" w:rsidRDefault="008410BD" w:rsidP="0043111E">
    <w:pPr>
      <w:pStyle w:val="00Logozusatz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7F8A0BB1" wp14:editId="6DEF7265">
              <wp:simplePos x="0" y="0"/>
              <wp:positionH relativeFrom="page">
                <wp:posOffset>4679950</wp:posOffset>
              </wp:positionH>
              <wp:positionV relativeFrom="page">
                <wp:posOffset>569595</wp:posOffset>
              </wp:positionV>
              <wp:extent cx="2159635" cy="899795"/>
              <wp:effectExtent l="0" t="0" r="12065" b="0"/>
              <wp:wrapNone/>
              <wp:docPr id="17" name="sg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899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2485F0" w14:textId="77777777" w:rsidR="008410BD" w:rsidRDefault="008410BD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swiss granum</w:t>
                          </w:r>
                        </w:p>
                        <w:p w14:paraId="0AA3FAAD" w14:textId="221EE3C0" w:rsidR="008410BD" w:rsidRDefault="008410BD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Belpstrasse 26</w:t>
                          </w:r>
                        </w:p>
                        <w:p w14:paraId="35331511" w14:textId="16141146" w:rsidR="008410BD" w:rsidRDefault="008410BD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 xml:space="preserve">Postfach </w:t>
                          </w:r>
                        </w:p>
                        <w:p w14:paraId="03BBEE98" w14:textId="77777777" w:rsidR="008410BD" w:rsidRDefault="008410BD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3001 Bern</w:t>
                          </w:r>
                        </w:p>
                        <w:p w14:paraId="5BBCE049" w14:textId="77777777" w:rsidR="008410BD" w:rsidRDefault="008410BD" w:rsidP="0043111E">
                          <w:pPr>
                            <w:pStyle w:val="00Adressblock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Tel. +41 (0)31 385 72 72</w:t>
                          </w:r>
                        </w:p>
                        <w:p w14:paraId="77F52AA8" w14:textId="77777777" w:rsidR="008410BD" w:rsidRPr="0025664B" w:rsidRDefault="008410BD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Fax +41 (0)31 385 72 75</w:t>
                          </w:r>
                        </w:p>
                        <w:p w14:paraId="13725C94" w14:textId="77777777" w:rsidR="008410BD" w:rsidRPr="0025664B" w:rsidRDefault="008410BD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info</w:t>
                          </w:r>
                          <w:r w:rsidRPr="0025664B">
                            <w:rPr>
                              <w:rFonts w:cs="Arial"/>
                              <w:lang w:val="fr-CH"/>
                            </w:rPr>
                            <w:t>@</w:t>
                          </w:r>
                          <w:r w:rsidRPr="0025664B">
                            <w:rPr>
                              <w:lang w:val="fr-CH"/>
                            </w:rPr>
                            <w:t>swissgranum.ch</w:t>
                          </w:r>
                        </w:p>
                        <w:p w14:paraId="255662D3" w14:textId="77777777" w:rsidR="008410BD" w:rsidRPr="0025664B" w:rsidRDefault="008410BD" w:rsidP="0043111E">
                          <w:pPr>
                            <w:pStyle w:val="00Adressblock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www.swissgranum.ch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8A0BB1" id="_x0000_t202" coordsize="21600,21600" o:spt="202" path="m,l,21600r21600,l21600,xe">
              <v:stroke joinstyle="miter"/>
              <v:path gradientshapeok="t" o:connecttype="rect"/>
            </v:shapetype>
            <v:shape id="sg3" o:spid="_x0000_s1026" type="#_x0000_t202" style="position:absolute;margin-left:368.5pt;margin-top:44.85pt;width:170.05pt;height:70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" o:allowincell="f" filled="f" stroked="f">
              <v:textbox inset="0,0,0,0">
                <w:txbxContent>
                  <w:p w14:paraId="152485F0" w14:textId="77777777" w:rsidR="008410BD" w:rsidRDefault="008410BD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swiss granum</w:t>
                    </w:r>
                  </w:p>
                  <w:p w14:paraId="0AA3FAAD" w14:textId="221EE3C0" w:rsidR="008410BD" w:rsidRDefault="008410BD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Belpstrasse 26</w:t>
                    </w:r>
                  </w:p>
                  <w:p w14:paraId="35331511" w14:textId="16141146" w:rsidR="008410BD" w:rsidRDefault="008410BD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 xml:space="preserve">Postfach </w:t>
                    </w:r>
                  </w:p>
                  <w:p w14:paraId="03BBEE98" w14:textId="77777777" w:rsidR="008410BD" w:rsidRDefault="008410BD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3001 Bern</w:t>
                    </w:r>
                  </w:p>
                  <w:p w14:paraId="5BBCE049" w14:textId="77777777" w:rsidR="008410BD" w:rsidRDefault="008410BD" w:rsidP="0043111E">
                    <w:pPr>
                      <w:pStyle w:val="00Adressblock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Tel. +41 (0)31 385 72 72</w:t>
                    </w:r>
                  </w:p>
                  <w:p w14:paraId="77F52AA8" w14:textId="77777777" w:rsidR="008410BD" w:rsidRPr="0025664B" w:rsidRDefault="008410BD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Fax +41 (0)31 385 72 75</w:t>
                    </w:r>
                  </w:p>
                  <w:p w14:paraId="13725C94" w14:textId="77777777" w:rsidR="008410BD" w:rsidRPr="0025664B" w:rsidRDefault="008410BD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info</w:t>
                    </w:r>
                    <w:r w:rsidRPr="0025664B">
                      <w:rPr>
                        <w:rFonts w:cs="Arial"/>
                        <w:lang w:val="fr-CH"/>
                      </w:rPr>
                      <w:t>@</w:t>
                    </w:r>
                    <w:r w:rsidRPr="0025664B">
                      <w:rPr>
                        <w:lang w:val="fr-CH"/>
                      </w:rPr>
                      <w:t>swissgranum.ch</w:t>
                    </w:r>
                  </w:p>
                  <w:p w14:paraId="255662D3" w14:textId="77777777" w:rsidR="008410BD" w:rsidRPr="0025664B" w:rsidRDefault="008410BD" w:rsidP="0043111E">
                    <w:pPr>
                      <w:pStyle w:val="00Adressblock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www.swissgranum.ch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6704" behindDoc="0" locked="1" layoutInCell="0" allowOverlap="1" wp14:anchorId="16047884" wp14:editId="4490221D">
              <wp:simplePos x="0" y="0"/>
              <wp:positionH relativeFrom="page">
                <wp:posOffset>712470</wp:posOffset>
              </wp:positionH>
              <wp:positionV relativeFrom="page">
                <wp:posOffset>1179830</wp:posOffset>
              </wp:positionV>
              <wp:extent cx="3743960" cy="287655"/>
              <wp:effectExtent l="0" t="0" r="8890" b="0"/>
              <wp:wrapNone/>
              <wp:docPr id="307" name="sg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3960" cy="287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171911" w14:textId="77777777" w:rsidR="008410BD" w:rsidRDefault="008410BD" w:rsidP="0043111E">
                          <w:pPr>
                            <w:pStyle w:val="00Logozusatz"/>
                          </w:pPr>
                          <w:r>
                            <w:t>Schweizerische Branchenorganisation Getreide, Ölsaaten und Eiweisspflanzen</w:t>
                          </w:r>
                        </w:p>
                        <w:p w14:paraId="45296848" w14:textId="77777777" w:rsidR="008410BD" w:rsidRPr="0025664B" w:rsidRDefault="008410BD" w:rsidP="0043111E">
                          <w:pPr>
                            <w:pStyle w:val="00Logozusatz"/>
                            <w:rPr>
                              <w:lang w:val="fr-CH"/>
                            </w:rPr>
                          </w:pPr>
                          <w:r w:rsidRPr="0025664B">
                            <w:rPr>
                              <w:lang w:val="fr-CH"/>
                            </w:rPr>
                            <w:t>Organisation de la Branche Suisse des Céréales, Oléagineux et Protéagineux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047884" id="sg4" o:spid="_x0000_s1027" type="#_x0000_t202" style="position:absolute;margin-left:56.1pt;margin-top:92.9pt;width:294.8pt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" o:allowincell="f" filled="f" stroked="f">
              <v:textbox inset="0,0,0,0">
                <w:txbxContent>
                  <w:p w14:paraId="44171911" w14:textId="77777777" w:rsidR="008410BD" w:rsidRDefault="008410BD" w:rsidP="0043111E">
                    <w:pPr>
                      <w:pStyle w:val="00Logozusatz"/>
                    </w:pPr>
                    <w:r>
                      <w:t>Schweizerische Branchenorganisation Getreide, Ölsaaten und Eiweisspflanzen</w:t>
                    </w:r>
                  </w:p>
                  <w:p w14:paraId="45296848" w14:textId="77777777" w:rsidR="008410BD" w:rsidRPr="0025664B" w:rsidRDefault="008410BD" w:rsidP="0043111E">
                    <w:pPr>
                      <w:pStyle w:val="00Logozusatz"/>
                      <w:rPr>
                        <w:lang w:val="fr-CH"/>
                      </w:rPr>
                    </w:pPr>
                    <w:r w:rsidRPr="0025664B">
                      <w:rPr>
                        <w:lang w:val="fr-CH"/>
                      </w:rPr>
                      <w:t>Organisation de la Branche Suisse des Céréales, Oléagineux et Protéagineux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4294967295" distB="4294967295" distL="114300" distR="114300" simplePos="0" relativeHeight="251658752" behindDoc="0" locked="1" layoutInCell="0" allowOverlap="1" wp14:anchorId="68799B48" wp14:editId="1C4716D0">
              <wp:simplePos x="0" y="0"/>
              <wp:positionH relativeFrom="page">
                <wp:posOffset>720090</wp:posOffset>
              </wp:positionH>
              <wp:positionV relativeFrom="page">
                <wp:posOffset>9721214</wp:posOffset>
              </wp:positionV>
              <wp:extent cx="6119495" cy="0"/>
              <wp:effectExtent l="0" t="0" r="14605" b="19050"/>
              <wp:wrapNone/>
              <wp:docPr id="18" name="sg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84BE2E" id="sg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7pt,765.45pt" to="538.55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4294967295" distB="4294967295" distL="114300" distR="114300" simplePos="0" relativeHeight="251655680" behindDoc="0" locked="1" layoutInCell="0" allowOverlap="1" wp14:anchorId="6E42F47D" wp14:editId="19AA51D4">
              <wp:simplePos x="0" y="0"/>
              <wp:positionH relativeFrom="page">
                <wp:posOffset>719455</wp:posOffset>
              </wp:positionH>
              <wp:positionV relativeFrom="page">
                <wp:posOffset>1530349</wp:posOffset>
              </wp:positionV>
              <wp:extent cx="6119495" cy="0"/>
              <wp:effectExtent l="0" t="0" r="14605" b="19050"/>
              <wp:wrapNone/>
              <wp:docPr id="16" name="sg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729B1" id="sg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6.65pt,120.5pt" to="538.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" o:allowincell="f" strokecolor="black [3213]" strokeweight=".3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de-CH"/>
      </w:rPr>
      <w:drawing>
        <wp:anchor distT="0" distB="0" distL="114300" distR="114300" simplePos="0" relativeHeight="251654656" behindDoc="0" locked="1" layoutInCell="0" allowOverlap="1" wp14:anchorId="3611F394" wp14:editId="69BA4C21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331640" cy="587520"/>
          <wp:effectExtent l="0" t="0" r="1905" b="3175"/>
          <wp:wrapNone/>
          <wp:docPr id="28" name="sg2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iss_granum_sw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640" cy="58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CH"/>
      </w:rPr>
      <w:drawing>
        <wp:anchor distT="0" distB="0" distL="114300" distR="114300" simplePos="0" relativeHeight="251653632" behindDoc="0" locked="1" layoutInCell="0" allowOverlap="1" wp14:anchorId="2B078640" wp14:editId="5AB60D2E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331640" cy="587520"/>
          <wp:effectExtent l="0" t="0" r="1905" b="3175"/>
          <wp:wrapNone/>
          <wp:docPr id="29" name="s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iss_granum.w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640" cy="58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CE69A2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82D35"/>
    <w:multiLevelType w:val="hybridMultilevel"/>
    <w:tmpl w:val="F9B89036"/>
    <w:lvl w:ilvl="0" w:tplc="46CEBD06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198D"/>
    <w:multiLevelType w:val="hybridMultilevel"/>
    <w:tmpl w:val="D452CDA6"/>
    <w:lvl w:ilvl="0" w:tplc="D7F2F928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60E2C"/>
    <w:multiLevelType w:val="hybridMultilevel"/>
    <w:tmpl w:val="4BC89578"/>
    <w:lvl w:ilvl="0" w:tplc="39561D0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0007F"/>
    <w:multiLevelType w:val="multilevel"/>
    <w:tmpl w:val="0F78B0C0"/>
    <w:numStyleLink w:val="SGListe2"/>
  </w:abstractNum>
  <w:abstractNum w:abstractNumId="5" w15:restartNumberingAfterBreak="0">
    <w:nsid w:val="166E2366"/>
    <w:multiLevelType w:val="multilevel"/>
    <w:tmpl w:val="160872F0"/>
    <w:numStyleLink w:val="SGListe"/>
  </w:abstractNum>
  <w:abstractNum w:abstractNumId="6" w15:restartNumberingAfterBreak="0">
    <w:nsid w:val="220C4F59"/>
    <w:multiLevelType w:val="multilevel"/>
    <w:tmpl w:val="160872F0"/>
    <w:numStyleLink w:val="SGListe"/>
  </w:abstractNum>
  <w:abstractNum w:abstractNumId="7" w15:restartNumberingAfterBreak="0">
    <w:nsid w:val="2F377CFF"/>
    <w:multiLevelType w:val="multilevel"/>
    <w:tmpl w:val="ED4AC000"/>
    <w:styleLink w:val="SGListe3"/>
    <w:lvl w:ilvl="0">
      <w:start w:val="1"/>
      <w:numFmt w:val="decimal"/>
      <w:pStyle w:val="04Nummerierung"/>
      <w:lvlText w:val="%1.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ind w:left="568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556" w:firstLine="0"/>
      </w:pPr>
      <w:rPr>
        <w:rFonts w:hint="default"/>
      </w:rPr>
    </w:lvl>
  </w:abstractNum>
  <w:abstractNum w:abstractNumId="8" w15:restartNumberingAfterBreak="0">
    <w:nsid w:val="33881847"/>
    <w:multiLevelType w:val="multilevel"/>
    <w:tmpl w:val="0F78B0C0"/>
    <w:styleLink w:val="SGListe2"/>
    <w:lvl w:ilvl="0">
      <w:start w:val="1"/>
      <w:numFmt w:val="lowerLetter"/>
      <w:pStyle w:val="03AuflistungBuchstabe"/>
      <w:lvlText w:val="%1.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ind w:left="568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firstLine="0"/>
      </w:pPr>
      <w:rPr>
        <w:rFonts w:hint="default"/>
      </w:rPr>
    </w:lvl>
  </w:abstractNum>
  <w:abstractNum w:abstractNumId="9" w15:restartNumberingAfterBreak="0">
    <w:nsid w:val="562641AD"/>
    <w:multiLevelType w:val="multilevel"/>
    <w:tmpl w:val="160872F0"/>
    <w:styleLink w:val="SGListe"/>
    <w:lvl w:ilvl="0">
      <w:start w:val="1"/>
      <w:numFmt w:val="bullet"/>
      <w:pStyle w:val="03Auflistung"/>
      <w:lvlText w:val="•"/>
      <w:lvlJc w:val="left"/>
      <w:pPr>
        <w:ind w:left="28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pStyle w:val="03AuflistungmitEinzug"/>
      <w:lvlText w:val="–"/>
      <w:lvlJc w:val="left"/>
      <w:pPr>
        <w:ind w:left="568" w:firstLine="0"/>
      </w:pPr>
      <w:rPr>
        <w:rFonts w:ascii="Calibri" w:hAnsi="Calibri" w:hint="default"/>
      </w:rPr>
    </w:lvl>
    <w:lvl w:ilvl="2">
      <w:start w:val="1"/>
      <w:numFmt w:val="none"/>
      <w:lvlText w:val=""/>
      <w:lvlJc w:val="left"/>
      <w:pPr>
        <w:ind w:left="852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firstLine="0"/>
      </w:pPr>
      <w:rPr>
        <w:rFonts w:hint="default"/>
      </w:rPr>
    </w:lvl>
  </w:abstractNum>
  <w:abstractNum w:abstractNumId="10" w15:restartNumberingAfterBreak="0">
    <w:nsid w:val="6CC9270D"/>
    <w:multiLevelType w:val="multilevel"/>
    <w:tmpl w:val="160872F0"/>
    <w:numStyleLink w:val="SGListe"/>
  </w:abstractNum>
  <w:abstractNum w:abstractNumId="11" w15:restartNumberingAfterBreak="0">
    <w:nsid w:val="70CD4017"/>
    <w:multiLevelType w:val="hybridMultilevel"/>
    <w:tmpl w:val="61906A26"/>
    <w:lvl w:ilvl="0" w:tplc="9C1EA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143316">
    <w:abstractNumId w:val="11"/>
  </w:num>
  <w:num w:numId="2" w16cid:durableId="76752744">
    <w:abstractNumId w:val="1"/>
  </w:num>
  <w:num w:numId="3" w16cid:durableId="1924559211">
    <w:abstractNumId w:val="3"/>
  </w:num>
  <w:num w:numId="4" w16cid:durableId="206649236">
    <w:abstractNumId w:val="9"/>
  </w:num>
  <w:num w:numId="5" w16cid:durableId="1032194232">
    <w:abstractNumId w:val="9"/>
  </w:num>
  <w:num w:numId="6" w16cid:durableId="1506166153">
    <w:abstractNumId w:val="8"/>
  </w:num>
  <w:num w:numId="7" w16cid:durableId="15205799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1333579">
    <w:abstractNumId w:val="5"/>
  </w:num>
  <w:num w:numId="9" w16cid:durableId="1217012042">
    <w:abstractNumId w:val="4"/>
  </w:num>
  <w:num w:numId="10" w16cid:durableId="1671717136">
    <w:abstractNumId w:val="6"/>
  </w:num>
  <w:num w:numId="11" w16cid:durableId="479855489">
    <w:abstractNumId w:val="7"/>
  </w:num>
  <w:num w:numId="12" w16cid:durableId="15182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9634767">
    <w:abstractNumId w:val="2"/>
  </w:num>
  <w:num w:numId="14" w16cid:durableId="491726981">
    <w:abstractNumId w:val="10"/>
  </w:num>
  <w:num w:numId="15" w16cid:durableId="189569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styleLockTheme/>
  <w:styleLockQFSet/>
  <w:defaultTabStop w:val="709"/>
  <w:autoHyphenation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22F"/>
    <w:rsid w:val="000071FE"/>
    <w:rsid w:val="0000791A"/>
    <w:rsid w:val="00010772"/>
    <w:rsid w:val="00012E27"/>
    <w:rsid w:val="0001510C"/>
    <w:rsid w:val="0001744A"/>
    <w:rsid w:val="00021556"/>
    <w:rsid w:val="000227A3"/>
    <w:rsid w:val="0002309B"/>
    <w:rsid w:val="00026F62"/>
    <w:rsid w:val="000279CE"/>
    <w:rsid w:val="00030627"/>
    <w:rsid w:val="00037C6D"/>
    <w:rsid w:val="000408DB"/>
    <w:rsid w:val="000415DD"/>
    <w:rsid w:val="0006546E"/>
    <w:rsid w:val="00067595"/>
    <w:rsid w:val="000746A6"/>
    <w:rsid w:val="0008473A"/>
    <w:rsid w:val="000871FC"/>
    <w:rsid w:val="000916EE"/>
    <w:rsid w:val="000964AD"/>
    <w:rsid w:val="000A08F9"/>
    <w:rsid w:val="000A48AA"/>
    <w:rsid w:val="000A4B48"/>
    <w:rsid w:val="000B096A"/>
    <w:rsid w:val="000B26B2"/>
    <w:rsid w:val="000B4920"/>
    <w:rsid w:val="000B6D50"/>
    <w:rsid w:val="000D0450"/>
    <w:rsid w:val="000D0C53"/>
    <w:rsid w:val="000D274D"/>
    <w:rsid w:val="000D704B"/>
    <w:rsid w:val="000E3D17"/>
    <w:rsid w:val="00106B13"/>
    <w:rsid w:val="00113DD2"/>
    <w:rsid w:val="001153AA"/>
    <w:rsid w:val="00116172"/>
    <w:rsid w:val="0012735B"/>
    <w:rsid w:val="00132F25"/>
    <w:rsid w:val="0013300C"/>
    <w:rsid w:val="00135093"/>
    <w:rsid w:val="00151462"/>
    <w:rsid w:val="0015553C"/>
    <w:rsid w:val="00155583"/>
    <w:rsid w:val="001578CF"/>
    <w:rsid w:val="00162D8E"/>
    <w:rsid w:val="0016719D"/>
    <w:rsid w:val="00170BCB"/>
    <w:rsid w:val="00171AF0"/>
    <w:rsid w:val="00185AC3"/>
    <w:rsid w:val="0019520A"/>
    <w:rsid w:val="001A0FAA"/>
    <w:rsid w:val="001A454C"/>
    <w:rsid w:val="001B51B6"/>
    <w:rsid w:val="001B5808"/>
    <w:rsid w:val="001B7839"/>
    <w:rsid w:val="001C12A0"/>
    <w:rsid w:val="001C1E04"/>
    <w:rsid w:val="001C70CC"/>
    <w:rsid w:val="001D152A"/>
    <w:rsid w:val="001D245F"/>
    <w:rsid w:val="001D357B"/>
    <w:rsid w:val="001D492B"/>
    <w:rsid w:val="001E1E51"/>
    <w:rsid w:val="001E3B5E"/>
    <w:rsid w:val="001F3912"/>
    <w:rsid w:val="001F54C1"/>
    <w:rsid w:val="002033E2"/>
    <w:rsid w:val="00204529"/>
    <w:rsid w:val="002047AE"/>
    <w:rsid w:val="00211B22"/>
    <w:rsid w:val="00217904"/>
    <w:rsid w:val="00221A3B"/>
    <w:rsid w:val="00227759"/>
    <w:rsid w:val="00231612"/>
    <w:rsid w:val="00231DD4"/>
    <w:rsid w:val="00233D5F"/>
    <w:rsid w:val="002348F2"/>
    <w:rsid w:val="00235294"/>
    <w:rsid w:val="0023557A"/>
    <w:rsid w:val="00236195"/>
    <w:rsid w:val="00237FDB"/>
    <w:rsid w:val="00242614"/>
    <w:rsid w:val="0024480E"/>
    <w:rsid w:val="00244E16"/>
    <w:rsid w:val="00245659"/>
    <w:rsid w:val="0024685C"/>
    <w:rsid w:val="00247FAF"/>
    <w:rsid w:val="002503BE"/>
    <w:rsid w:val="00250F5E"/>
    <w:rsid w:val="00250FD3"/>
    <w:rsid w:val="002527DA"/>
    <w:rsid w:val="00252C1A"/>
    <w:rsid w:val="00253908"/>
    <w:rsid w:val="00253C83"/>
    <w:rsid w:val="00253CBB"/>
    <w:rsid w:val="0025664B"/>
    <w:rsid w:val="0025706D"/>
    <w:rsid w:val="00263C70"/>
    <w:rsid w:val="00263DA4"/>
    <w:rsid w:val="00264C35"/>
    <w:rsid w:val="0027079E"/>
    <w:rsid w:val="002743DD"/>
    <w:rsid w:val="0027508D"/>
    <w:rsid w:val="00280852"/>
    <w:rsid w:val="00282011"/>
    <w:rsid w:val="00285B78"/>
    <w:rsid w:val="00291393"/>
    <w:rsid w:val="00292726"/>
    <w:rsid w:val="002A5ACF"/>
    <w:rsid w:val="002B063F"/>
    <w:rsid w:val="002B350A"/>
    <w:rsid w:val="002B5D1E"/>
    <w:rsid w:val="002B750C"/>
    <w:rsid w:val="002C037E"/>
    <w:rsid w:val="002C25CB"/>
    <w:rsid w:val="002C6AA0"/>
    <w:rsid w:val="002D099C"/>
    <w:rsid w:val="002D2166"/>
    <w:rsid w:val="002D47F8"/>
    <w:rsid w:val="002D7BFA"/>
    <w:rsid w:val="002E146B"/>
    <w:rsid w:val="002F0C85"/>
    <w:rsid w:val="002F207F"/>
    <w:rsid w:val="002F7386"/>
    <w:rsid w:val="002F7CCD"/>
    <w:rsid w:val="003019A0"/>
    <w:rsid w:val="00302961"/>
    <w:rsid w:val="00302AF3"/>
    <w:rsid w:val="003047D2"/>
    <w:rsid w:val="00307738"/>
    <w:rsid w:val="00310827"/>
    <w:rsid w:val="00326B77"/>
    <w:rsid w:val="00327B62"/>
    <w:rsid w:val="003327CD"/>
    <w:rsid w:val="003343DE"/>
    <w:rsid w:val="00341D64"/>
    <w:rsid w:val="00346850"/>
    <w:rsid w:val="003522F0"/>
    <w:rsid w:val="00355DA8"/>
    <w:rsid w:val="00356C3E"/>
    <w:rsid w:val="0036570F"/>
    <w:rsid w:val="00367369"/>
    <w:rsid w:val="00367E00"/>
    <w:rsid w:val="00377090"/>
    <w:rsid w:val="00384DEF"/>
    <w:rsid w:val="00386383"/>
    <w:rsid w:val="003901E4"/>
    <w:rsid w:val="00391F4D"/>
    <w:rsid w:val="003A38BB"/>
    <w:rsid w:val="003A5FB4"/>
    <w:rsid w:val="003C33D4"/>
    <w:rsid w:val="003D5C32"/>
    <w:rsid w:val="003D5CC0"/>
    <w:rsid w:val="003D7EC7"/>
    <w:rsid w:val="003F144C"/>
    <w:rsid w:val="003F57BF"/>
    <w:rsid w:val="003F5B0F"/>
    <w:rsid w:val="00404BAB"/>
    <w:rsid w:val="00404BD6"/>
    <w:rsid w:val="00406A28"/>
    <w:rsid w:val="00411316"/>
    <w:rsid w:val="00414A47"/>
    <w:rsid w:val="00416D38"/>
    <w:rsid w:val="00422E8D"/>
    <w:rsid w:val="0043111E"/>
    <w:rsid w:val="004355A7"/>
    <w:rsid w:val="004368FF"/>
    <w:rsid w:val="0044251C"/>
    <w:rsid w:val="00442A70"/>
    <w:rsid w:val="00447774"/>
    <w:rsid w:val="0045266A"/>
    <w:rsid w:val="00453C80"/>
    <w:rsid w:val="004613E3"/>
    <w:rsid w:val="00461CD4"/>
    <w:rsid w:val="00463D6D"/>
    <w:rsid w:val="00464E6C"/>
    <w:rsid w:val="0047029C"/>
    <w:rsid w:val="004705A8"/>
    <w:rsid w:val="00471773"/>
    <w:rsid w:val="004720BC"/>
    <w:rsid w:val="00472D9E"/>
    <w:rsid w:val="0047352E"/>
    <w:rsid w:val="00487F16"/>
    <w:rsid w:val="00490926"/>
    <w:rsid w:val="00491E89"/>
    <w:rsid w:val="0049274D"/>
    <w:rsid w:val="004927E2"/>
    <w:rsid w:val="0049356A"/>
    <w:rsid w:val="00494579"/>
    <w:rsid w:val="00497EC5"/>
    <w:rsid w:val="004A3044"/>
    <w:rsid w:val="004A4768"/>
    <w:rsid w:val="004A6E3E"/>
    <w:rsid w:val="004B3D4F"/>
    <w:rsid w:val="004C5FE2"/>
    <w:rsid w:val="004D6368"/>
    <w:rsid w:val="004D7FB1"/>
    <w:rsid w:val="004E0BB5"/>
    <w:rsid w:val="004E118A"/>
    <w:rsid w:val="004E2081"/>
    <w:rsid w:val="004E2792"/>
    <w:rsid w:val="004F0992"/>
    <w:rsid w:val="004F36B8"/>
    <w:rsid w:val="00502968"/>
    <w:rsid w:val="00510352"/>
    <w:rsid w:val="0051300B"/>
    <w:rsid w:val="00515691"/>
    <w:rsid w:val="00524396"/>
    <w:rsid w:val="00525A60"/>
    <w:rsid w:val="005311A5"/>
    <w:rsid w:val="00532121"/>
    <w:rsid w:val="00533442"/>
    <w:rsid w:val="005368D9"/>
    <w:rsid w:val="0053716E"/>
    <w:rsid w:val="005400E7"/>
    <w:rsid w:val="005407A3"/>
    <w:rsid w:val="00544D07"/>
    <w:rsid w:val="00545C40"/>
    <w:rsid w:val="00546CCA"/>
    <w:rsid w:val="00576C6B"/>
    <w:rsid w:val="00581F8A"/>
    <w:rsid w:val="00584168"/>
    <w:rsid w:val="00584FBD"/>
    <w:rsid w:val="00585822"/>
    <w:rsid w:val="00587E0C"/>
    <w:rsid w:val="005935B3"/>
    <w:rsid w:val="005A1F71"/>
    <w:rsid w:val="005A58E9"/>
    <w:rsid w:val="005A5DEC"/>
    <w:rsid w:val="005B6BCC"/>
    <w:rsid w:val="005C3494"/>
    <w:rsid w:val="005D0CE5"/>
    <w:rsid w:val="005D6C2F"/>
    <w:rsid w:val="005D7DFA"/>
    <w:rsid w:val="005E5756"/>
    <w:rsid w:val="005E5E98"/>
    <w:rsid w:val="005E5F2C"/>
    <w:rsid w:val="005E75E3"/>
    <w:rsid w:val="005F5151"/>
    <w:rsid w:val="005F5FA7"/>
    <w:rsid w:val="005F6962"/>
    <w:rsid w:val="006004D5"/>
    <w:rsid w:val="00602A1E"/>
    <w:rsid w:val="006100C3"/>
    <w:rsid w:val="006110C5"/>
    <w:rsid w:val="00612B15"/>
    <w:rsid w:val="0061436B"/>
    <w:rsid w:val="00617713"/>
    <w:rsid w:val="00630362"/>
    <w:rsid w:val="00630A1E"/>
    <w:rsid w:val="00634F30"/>
    <w:rsid w:val="00637275"/>
    <w:rsid w:val="006432A9"/>
    <w:rsid w:val="00643BC5"/>
    <w:rsid w:val="00652872"/>
    <w:rsid w:val="006533A0"/>
    <w:rsid w:val="00654AE9"/>
    <w:rsid w:val="00672863"/>
    <w:rsid w:val="006774DD"/>
    <w:rsid w:val="006833E7"/>
    <w:rsid w:val="00684A36"/>
    <w:rsid w:val="006871CA"/>
    <w:rsid w:val="00690DA9"/>
    <w:rsid w:val="0069152B"/>
    <w:rsid w:val="00695014"/>
    <w:rsid w:val="0069502B"/>
    <w:rsid w:val="006A302E"/>
    <w:rsid w:val="006A7E60"/>
    <w:rsid w:val="006B2650"/>
    <w:rsid w:val="006C0690"/>
    <w:rsid w:val="006C42AE"/>
    <w:rsid w:val="006C4432"/>
    <w:rsid w:val="006C778E"/>
    <w:rsid w:val="006D2136"/>
    <w:rsid w:val="006D36C0"/>
    <w:rsid w:val="006D515F"/>
    <w:rsid w:val="007006A1"/>
    <w:rsid w:val="00704091"/>
    <w:rsid w:val="0070673C"/>
    <w:rsid w:val="00707BA1"/>
    <w:rsid w:val="00707F26"/>
    <w:rsid w:val="0071230E"/>
    <w:rsid w:val="00713212"/>
    <w:rsid w:val="00713C46"/>
    <w:rsid w:val="00724C54"/>
    <w:rsid w:val="00726BE8"/>
    <w:rsid w:val="00731299"/>
    <w:rsid w:val="00731981"/>
    <w:rsid w:val="007342DC"/>
    <w:rsid w:val="0074108A"/>
    <w:rsid w:val="00746FF3"/>
    <w:rsid w:val="00750F1A"/>
    <w:rsid w:val="00752285"/>
    <w:rsid w:val="00753DE1"/>
    <w:rsid w:val="007565E4"/>
    <w:rsid w:val="00756FD0"/>
    <w:rsid w:val="00767A17"/>
    <w:rsid w:val="007714B1"/>
    <w:rsid w:val="00771C17"/>
    <w:rsid w:val="00772F80"/>
    <w:rsid w:val="00786198"/>
    <w:rsid w:val="007921AD"/>
    <w:rsid w:val="00793758"/>
    <w:rsid w:val="0079379D"/>
    <w:rsid w:val="007A4EA7"/>
    <w:rsid w:val="007A6A61"/>
    <w:rsid w:val="007A71B7"/>
    <w:rsid w:val="007B0E39"/>
    <w:rsid w:val="007B179C"/>
    <w:rsid w:val="007B2FAB"/>
    <w:rsid w:val="007B57BD"/>
    <w:rsid w:val="007C0854"/>
    <w:rsid w:val="007C16F3"/>
    <w:rsid w:val="007C261F"/>
    <w:rsid w:val="007C44A3"/>
    <w:rsid w:val="007C4B02"/>
    <w:rsid w:val="007C61C5"/>
    <w:rsid w:val="007D227A"/>
    <w:rsid w:val="007D2785"/>
    <w:rsid w:val="007D364B"/>
    <w:rsid w:val="007D64E4"/>
    <w:rsid w:val="007D6555"/>
    <w:rsid w:val="007E03C8"/>
    <w:rsid w:val="007E1754"/>
    <w:rsid w:val="007E4971"/>
    <w:rsid w:val="007E6522"/>
    <w:rsid w:val="007F0DF1"/>
    <w:rsid w:val="007F7C47"/>
    <w:rsid w:val="0080608F"/>
    <w:rsid w:val="008064B4"/>
    <w:rsid w:val="00806E76"/>
    <w:rsid w:val="00812B17"/>
    <w:rsid w:val="00813614"/>
    <w:rsid w:val="00813862"/>
    <w:rsid w:val="008155E4"/>
    <w:rsid w:val="008258D2"/>
    <w:rsid w:val="0083460A"/>
    <w:rsid w:val="00834F42"/>
    <w:rsid w:val="008358D3"/>
    <w:rsid w:val="008410BD"/>
    <w:rsid w:val="00843E15"/>
    <w:rsid w:val="00847A5E"/>
    <w:rsid w:val="00852E72"/>
    <w:rsid w:val="00855DC8"/>
    <w:rsid w:val="00857F00"/>
    <w:rsid w:val="00864AB2"/>
    <w:rsid w:val="00864B72"/>
    <w:rsid w:val="008665D6"/>
    <w:rsid w:val="00866BD5"/>
    <w:rsid w:val="008737EF"/>
    <w:rsid w:val="00874CF8"/>
    <w:rsid w:val="00875AA0"/>
    <w:rsid w:val="00885DC0"/>
    <w:rsid w:val="0088757F"/>
    <w:rsid w:val="00887B15"/>
    <w:rsid w:val="00891FCD"/>
    <w:rsid w:val="008960AE"/>
    <w:rsid w:val="00896FA2"/>
    <w:rsid w:val="00897544"/>
    <w:rsid w:val="008A0F8C"/>
    <w:rsid w:val="008A35DB"/>
    <w:rsid w:val="008A59ED"/>
    <w:rsid w:val="008B0037"/>
    <w:rsid w:val="008B04C8"/>
    <w:rsid w:val="008B4333"/>
    <w:rsid w:val="008C029A"/>
    <w:rsid w:val="008C2D1F"/>
    <w:rsid w:val="008C4E0D"/>
    <w:rsid w:val="008D1BCE"/>
    <w:rsid w:val="008D6C9A"/>
    <w:rsid w:val="008D6D64"/>
    <w:rsid w:val="008E49C3"/>
    <w:rsid w:val="008E65D6"/>
    <w:rsid w:val="008F377E"/>
    <w:rsid w:val="008F4D3C"/>
    <w:rsid w:val="009015B5"/>
    <w:rsid w:val="00907CBE"/>
    <w:rsid w:val="009201C3"/>
    <w:rsid w:val="009272B9"/>
    <w:rsid w:val="00936FE8"/>
    <w:rsid w:val="00940E74"/>
    <w:rsid w:val="00943541"/>
    <w:rsid w:val="00945823"/>
    <w:rsid w:val="0095527A"/>
    <w:rsid w:val="00963EBA"/>
    <w:rsid w:val="0096620F"/>
    <w:rsid w:val="0096790C"/>
    <w:rsid w:val="009718FD"/>
    <w:rsid w:val="009757F7"/>
    <w:rsid w:val="00981A6C"/>
    <w:rsid w:val="0098407A"/>
    <w:rsid w:val="00984B41"/>
    <w:rsid w:val="00993F8E"/>
    <w:rsid w:val="00994C43"/>
    <w:rsid w:val="00997D3A"/>
    <w:rsid w:val="009A5F4A"/>
    <w:rsid w:val="009A6838"/>
    <w:rsid w:val="009A7344"/>
    <w:rsid w:val="009A7A9E"/>
    <w:rsid w:val="009C0DD9"/>
    <w:rsid w:val="009D254A"/>
    <w:rsid w:val="009E3B07"/>
    <w:rsid w:val="009E59BF"/>
    <w:rsid w:val="009E6E19"/>
    <w:rsid w:val="009E7BB5"/>
    <w:rsid w:val="009F2469"/>
    <w:rsid w:val="009F2B37"/>
    <w:rsid w:val="009F3744"/>
    <w:rsid w:val="00A00EF0"/>
    <w:rsid w:val="00A1258E"/>
    <w:rsid w:val="00A148D8"/>
    <w:rsid w:val="00A17A12"/>
    <w:rsid w:val="00A246AF"/>
    <w:rsid w:val="00A27DA9"/>
    <w:rsid w:val="00A36202"/>
    <w:rsid w:val="00A409C5"/>
    <w:rsid w:val="00A45194"/>
    <w:rsid w:val="00A45563"/>
    <w:rsid w:val="00A50FAC"/>
    <w:rsid w:val="00A5472C"/>
    <w:rsid w:val="00A57AFD"/>
    <w:rsid w:val="00A605A2"/>
    <w:rsid w:val="00A60D78"/>
    <w:rsid w:val="00A61777"/>
    <w:rsid w:val="00A67F6E"/>
    <w:rsid w:val="00A721CC"/>
    <w:rsid w:val="00A76DEB"/>
    <w:rsid w:val="00A7736B"/>
    <w:rsid w:val="00A80907"/>
    <w:rsid w:val="00A83BD3"/>
    <w:rsid w:val="00A90D78"/>
    <w:rsid w:val="00A92F22"/>
    <w:rsid w:val="00A94253"/>
    <w:rsid w:val="00A943E2"/>
    <w:rsid w:val="00A97270"/>
    <w:rsid w:val="00AA0E04"/>
    <w:rsid w:val="00AA2557"/>
    <w:rsid w:val="00AA2B33"/>
    <w:rsid w:val="00AA6BD4"/>
    <w:rsid w:val="00AB3C6C"/>
    <w:rsid w:val="00AB40E1"/>
    <w:rsid w:val="00AB6150"/>
    <w:rsid w:val="00AB666A"/>
    <w:rsid w:val="00AC132D"/>
    <w:rsid w:val="00AC45BB"/>
    <w:rsid w:val="00AC599E"/>
    <w:rsid w:val="00AC66E7"/>
    <w:rsid w:val="00AC70FD"/>
    <w:rsid w:val="00AE2744"/>
    <w:rsid w:val="00AE35C1"/>
    <w:rsid w:val="00AF01E7"/>
    <w:rsid w:val="00AF1AC6"/>
    <w:rsid w:val="00B00116"/>
    <w:rsid w:val="00B12DF8"/>
    <w:rsid w:val="00B145A9"/>
    <w:rsid w:val="00B23C3A"/>
    <w:rsid w:val="00B2511A"/>
    <w:rsid w:val="00B31AE3"/>
    <w:rsid w:val="00B40D4F"/>
    <w:rsid w:val="00B43455"/>
    <w:rsid w:val="00B45665"/>
    <w:rsid w:val="00B5283D"/>
    <w:rsid w:val="00B5628E"/>
    <w:rsid w:val="00B574A0"/>
    <w:rsid w:val="00B65827"/>
    <w:rsid w:val="00B66B02"/>
    <w:rsid w:val="00B67C97"/>
    <w:rsid w:val="00B8065A"/>
    <w:rsid w:val="00B86D11"/>
    <w:rsid w:val="00B91FCA"/>
    <w:rsid w:val="00B9474B"/>
    <w:rsid w:val="00BA13F2"/>
    <w:rsid w:val="00BA2353"/>
    <w:rsid w:val="00BA3980"/>
    <w:rsid w:val="00BA3F92"/>
    <w:rsid w:val="00BA4DFE"/>
    <w:rsid w:val="00BA5609"/>
    <w:rsid w:val="00BA5AEB"/>
    <w:rsid w:val="00BB0A69"/>
    <w:rsid w:val="00BB0C57"/>
    <w:rsid w:val="00BB2313"/>
    <w:rsid w:val="00BB2E61"/>
    <w:rsid w:val="00BB66D1"/>
    <w:rsid w:val="00BB7A11"/>
    <w:rsid w:val="00BC192B"/>
    <w:rsid w:val="00BC21CC"/>
    <w:rsid w:val="00BC3949"/>
    <w:rsid w:val="00BC405E"/>
    <w:rsid w:val="00BC6422"/>
    <w:rsid w:val="00BD09C7"/>
    <w:rsid w:val="00BE19B2"/>
    <w:rsid w:val="00BE4596"/>
    <w:rsid w:val="00BE7740"/>
    <w:rsid w:val="00BE7A49"/>
    <w:rsid w:val="00BF26E1"/>
    <w:rsid w:val="00BF3F14"/>
    <w:rsid w:val="00BF7C60"/>
    <w:rsid w:val="00C013ED"/>
    <w:rsid w:val="00C01862"/>
    <w:rsid w:val="00C0216C"/>
    <w:rsid w:val="00C03100"/>
    <w:rsid w:val="00C04E45"/>
    <w:rsid w:val="00C110B5"/>
    <w:rsid w:val="00C13ACE"/>
    <w:rsid w:val="00C15DDC"/>
    <w:rsid w:val="00C16C44"/>
    <w:rsid w:val="00C20173"/>
    <w:rsid w:val="00C24EBF"/>
    <w:rsid w:val="00C33D35"/>
    <w:rsid w:val="00C36574"/>
    <w:rsid w:val="00C500C2"/>
    <w:rsid w:val="00C501CE"/>
    <w:rsid w:val="00C5255D"/>
    <w:rsid w:val="00C54DCB"/>
    <w:rsid w:val="00C63FDC"/>
    <w:rsid w:val="00C769FB"/>
    <w:rsid w:val="00C84E87"/>
    <w:rsid w:val="00C91D8C"/>
    <w:rsid w:val="00C936F5"/>
    <w:rsid w:val="00C96292"/>
    <w:rsid w:val="00C968FE"/>
    <w:rsid w:val="00CA1155"/>
    <w:rsid w:val="00CA3550"/>
    <w:rsid w:val="00CA4989"/>
    <w:rsid w:val="00CB1473"/>
    <w:rsid w:val="00CB3510"/>
    <w:rsid w:val="00CC3E90"/>
    <w:rsid w:val="00CD29F5"/>
    <w:rsid w:val="00CD46F6"/>
    <w:rsid w:val="00CD7FB8"/>
    <w:rsid w:val="00CE1FB5"/>
    <w:rsid w:val="00CE64ED"/>
    <w:rsid w:val="00CF2D4E"/>
    <w:rsid w:val="00CF30B6"/>
    <w:rsid w:val="00CF7545"/>
    <w:rsid w:val="00D01906"/>
    <w:rsid w:val="00D04D37"/>
    <w:rsid w:val="00D04E8C"/>
    <w:rsid w:val="00D05398"/>
    <w:rsid w:val="00D11147"/>
    <w:rsid w:val="00D12087"/>
    <w:rsid w:val="00D15EC7"/>
    <w:rsid w:val="00D17943"/>
    <w:rsid w:val="00D20A30"/>
    <w:rsid w:val="00D233B2"/>
    <w:rsid w:val="00D27EDF"/>
    <w:rsid w:val="00D50028"/>
    <w:rsid w:val="00D52751"/>
    <w:rsid w:val="00D53DD6"/>
    <w:rsid w:val="00D551CD"/>
    <w:rsid w:val="00D61A4C"/>
    <w:rsid w:val="00D62913"/>
    <w:rsid w:val="00D64294"/>
    <w:rsid w:val="00D667D8"/>
    <w:rsid w:val="00D67F44"/>
    <w:rsid w:val="00D778DA"/>
    <w:rsid w:val="00D92029"/>
    <w:rsid w:val="00D92795"/>
    <w:rsid w:val="00D96C16"/>
    <w:rsid w:val="00DA39EE"/>
    <w:rsid w:val="00DA5D50"/>
    <w:rsid w:val="00DA6658"/>
    <w:rsid w:val="00DB4B23"/>
    <w:rsid w:val="00DC022F"/>
    <w:rsid w:val="00DC0295"/>
    <w:rsid w:val="00DC0427"/>
    <w:rsid w:val="00DC1703"/>
    <w:rsid w:val="00DC7DC0"/>
    <w:rsid w:val="00DD03A6"/>
    <w:rsid w:val="00DD1B23"/>
    <w:rsid w:val="00DD3753"/>
    <w:rsid w:val="00DD3D9B"/>
    <w:rsid w:val="00DD3DF4"/>
    <w:rsid w:val="00DD5CF2"/>
    <w:rsid w:val="00DD67DF"/>
    <w:rsid w:val="00DE2EB7"/>
    <w:rsid w:val="00DE3D5B"/>
    <w:rsid w:val="00DF2E53"/>
    <w:rsid w:val="00DF3663"/>
    <w:rsid w:val="00DF44FD"/>
    <w:rsid w:val="00E002BC"/>
    <w:rsid w:val="00E01916"/>
    <w:rsid w:val="00E05A75"/>
    <w:rsid w:val="00E17567"/>
    <w:rsid w:val="00E2756F"/>
    <w:rsid w:val="00E30860"/>
    <w:rsid w:val="00E325C1"/>
    <w:rsid w:val="00E32C27"/>
    <w:rsid w:val="00E452C2"/>
    <w:rsid w:val="00E60BE8"/>
    <w:rsid w:val="00E63D23"/>
    <w:rsid w:val="00E66A07"/>
    <w:rsid w:val="00E73000"/>
    <w:rsid w:val="00E751FC"/>
    <w:rsid w:val="00E867F3"/>
    <w:rsid w:val="00E914F9"/>
    <w:rsid w:val="00E915EF"/>
    <w:rsid w:val="00E91E7A"/>
    <w:rsid w:val="00E974D7"/>
    <w:rsid w:val="00E97935"/>
    <w:rsid w:val="00EA6D81"/>
    <w:rsid w:val="00EB70F4"/>
    <w:rsid w:val="00EC144B"/>
    <w:rsid w:val="00EC2B77"/>
    <w:rsid w:val="00EC37DA"/>
    <w:rsid w:val="00EC4C30"/>
    <w:rsid w:val="00EC7F25"/>
    <w:rsid w:val="00ED1910"/>
    <w:rsid w:val="00EF49FD"/>
    <w:rsid w:val="00EF75A4"/>
    <w:rsid w:val="00F04F83"/>
    <w:rsid w:val="00F06C95"/>
    <w:rsid w:val="00F06F30"/>
    <w:rsid w:val="00F10A93"/>
    <w:rsid w:val="00F116EE"/>
    <w:rsid w:val="00F121CA"/>
    <w:rsid w:val="00F1245D"/>
    <w:rsid w:val="00F21100"/>
    <w:rsid w:val="00F2411B"/>
    <w:rsid w:val="00F26664"/>
    <w:rsid w:val="00F31592"/>
    <w:rsid w:val="00F32007"/>
    <w:rsid w:val="00F3659B"/>
    <w:rsid w:val="00F541D7"/>
    <w:rsid w:val="00F60782"/>
    <w:rsid w:val="00F62335"/>
    <w:rsid w:val="00F7039C"/>
    <w:rsid w:val="00F70E90"/>
    <w:rsid w:val="00F71021"/>
    <w:rsid w:val="00F7263E"/>
    <w:rsid w:val="00F72EE8"/>
    <w:rsid w:val="00F7666D"/>
    <w:rsid w:val="00F870FC"/>
    <w:rsid w:val="00F9209F"/>
    <w:rsid w:val="00FA2407"/>
    <w:rsid w:val="00FA468D"/>
    <w:rsid w:val="00FA60AA"/>
    <w:rsid w:val="00FB05B2"/>
    <w:rsid w:val="00FB55A2"/>
    <w:rsid w:val="00FC1963"/>
    <w:rsid w:val="00FC34F4"/>
    <w:rsid w:val="00FC7319"/>
    <w:rsid w:val="00FD2ACF"/>
    <w:rsid w:val="00FE1E60"/>
    <w:rsid w:val="00FE2473"/>
    <w:rsid w:val="00FE69B0"/>
    <w:rsid w:val="00FF0936"/>
    <w:rsid w:val="00FF0A71"/>
    <w:rsid w:val="00FF184D"/>
    <w:rsid w:val="00FF27BF"/>
    <w:rsid w:val="00FF374B"/>
    <w:rsid w:val="00FF5668"/>
    <w:rsid w:val="00FF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1E06DE"/>
  <w15:docId w15:val="{048840F8-61C0-4C0A-8C87-5D81A2B2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DE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927E2"/>
    <w:pPr>
      <w:tabs>
        <w:tab w:val="left" w:pos="284"/>
        <w:tab w:val="left" w:pos="567"/>
        <w:tab w:val="left" w:pos="851"/>
        <w:tab w:val="left" w:pos="3969"/>
      </w:tabs>
      <w:spacing w:after="60"/>
      <w:jc w:val="both"/>
    </w:pPr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5BoxTitel">
    <w:name w:val="05_Box_Titel"/>
    <w:basedOn w:val="02Textnormal"/>
    <w:next w:val="05BoxText"/>
    <w:qFormat/>
    <w:rsid w:val="00907CBE"/>
    <w:pPr>
      <w:tabs>
        <w:tab w:val="clear" w:pos="284"/>
        <w:tab w:val="clear" w:pos="567"/>
        <w:tab w:val="clear" w:pos="851"/>
        <w:tab w:val="clear" w:pos="3969"/>
      </w:tabs>
      <w:spacing w:after="0" w:line="200" w:lineRule="exact"/>
      <w:ind w:left="142" w:right="142"/>
    </w:pPr>
    <w:rPr>
      <w:b/>
      <w:sz w:val="16"/>
    </w:rPr>
  </w:style>
  <w:style w:type="paragraph" w:customStyle="1" w:styleId="02Textnormal">
    <w:name w:val="02_Text_normal"/>
    <w:basedOn w:val="Standard"/>
    <w:qFormat/>
    <w:rsid w:val="00DE2EB7"/>
  </w:style>
  <w:style w:type="paragraph" w:customStyle="1" w:styleId="02Lead">
    <w:name w:val="02_Lead"/>
    <w:basedOn w:val="02Textnormal"/>
    <w:next w:val="02Textnormal"/>
    <w:qFormat/>
    <w:rsid w:val="003D5C32"/>
    <w:pPr>
      <w:contextualSpacing/>
    </w:pPr>
    <w:rPr>
      <w:b/>
    </w:rPr>
  </w:style>
  <w:style w:type="table" w:styleId="Tabellenraster">
    <w:name w:val="Table Grid"/>
    <w:basedOn w:val="NormaleTabelle"/>
    <w:uiPriority w:val="59"/>
    <w:rsid w:val="00AC70FD"/>
    <w:tblPr>
      <w:tblCellMar>
        <w:left w:w="0" w:type="dxa"/>
        <w:right w:w="0" w:type="dxa"/>
      </w:tblCellMar>
    </w:tblPr>
  </w:style>
  <w:style w:type="paragraph" w:customStyle="1" w:styleId="99AbstandvorTextbeginn">
    <w:name w:val="99_Abstand_vor_Textbeginn"/>
    <w:basedOn w:val="Standard"/>
    <w:next w:val="02Textnormal"/>
    <w:rsid w:val="007D2785"/>
    <w:pPr>
      <w:tabs>
        <w:tab w:val="clear" w:pos="284"/>
        <w:tab w:val="clear" w:pos="567"/>
        <w:tab w:val="clear" w:pos="851"/>
        <w:tab w:val="clear" w:pos="3969"/>
      </w:tabs>
      <w:spacing w:after="16"/>
    </w:pPr>
  </w:style>
  <w:style w:type="paragraph" w:styleId="Kopfzeile">
    <w:name w:val="header"/>
    <w:basedOn w:val="Standard"/>
    <w:link w:val="KopfzeileZchn"/>
    <w:uiPriority w:val="99"/>
    <w:semiHidden/>
    <w:rsid w:val="00FC34F4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927E2"/>
    <w:rPr>
      <w:lang w:val="de-CH"/>
    </w:rPr>
  </w:style>
  <w:style w:type="paragraph" w:styleId="Fuzeile">
    <w:name w:val="footer"/>
    <w:basedOn w:val="Standard"/>
    <w:link w:val="FuzeileZchn"/>
    <w:rsid w:val="00FC34F4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  <w:jc w:val="left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927E2"/>
    <w:rPr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34F4"/>
    <w:rPr>
      <w:rFonts w:ascii="Tahoma" w:hAnsi="Tahoma" w:cs="Tahoma"/>
      <w:sz w:val="16"/>
      <w:szCs w:val="16"/>
      <w:lang w:val="de-CH"/>
    </w:rPr>
  </w:style>
  <w:style w:type="paragraph" w:customStyle="1" w:styleId="00Logozusatz">
    <w:name w:val="00_Logozusatz"/>
    <w:basedOn w:val="Kopfzeile"/>
    <w:rsid w:val="00DD3DF4"/>
    <w:pPr>
      <w:spacing w:line="170" w:lineRule="exact"/>
    </w:pPr>
    <w:rPr>
      <w:spacing w:val="2"/>
      <w:kern w:val="14"/>
      <w:sz w:val="14"/>
    </w:rPr>
  </w:style>
  <w:style w:type="paragraph" w:customStyle="1" w:styleId="00Adressblock">
    <w:name w:val="00_Adressblock"/>
    <w:basedOn w:val="00Logozusatz"/>
    <w:rsid w:val="0043111E"/>
    <w:pPr>
      <w:jc w:val="right"/>
    </w:pPr>
  </w:style>
  <w:style w:type="character" w:styleId="Hyperlink">
    <w:name w:val="Hyperlink"/>
    <w:basedOn w:val="Absatz-Standardschriftart"/>
    <w:rsid w:val="004927E2"/>
    <w:rPr>
      <w:color w:val="auto"/>
      <w:u w:val="none"/>
    </w:rPr>
  </w:style>
  <w:style w:type="paragraph" w:customStyle="1" w:styleId="02TextohneAbstand">
    <w:name w:val="02_Text_ohne_Abstand"/>
    <w:basedOn w:val="02Textnormal"/>
    <w:next w:val="02Textnormal"/>
    <w:qFormat/>
    <w:rsid w:val="00DE2EB7"/>
    <w:pPr>
      <w:spacing w:after="0"/>
    </w:pPr>
  </w:style>
  <w:style w:type="paragraph" w:customStyle="1" w:styleId="03Auflistung">
    <w:name w:val="03_Auflistung"/>
    <w:basedOn w:val="02Textnormal"/>
    <w:next w:val="02Textnormal"/>
    <w:qFormat/>
    <w:rsid w:val="00EC2B77"/>
    <w:pPr>
      <w:numPr>
        <w:numId w:val="14"/>
      </w:numPr>
      <w:spacing w:after="0"/>
      <w:ind w:left="568" w:hanging="284"/>
      <w:jc w:val="left"/>
    </w:pPr>
  </w:style>
  <w:style w:type="paragraph" w:customStyle="1" w:styleId="03AuflistungmitEinzug">
    <w:name w:val="03_Auflistung_mit_Einzug"/>
    <w:basedOn w:val="03Auflistung"/>
    <w:next w:val="02Textnormal"/>
    <w:qFormat/>
    <w:rsid w:val="00211B22"/>
    <w:pPr>
      <w:numPr>
        <w:ilvl w:val="1"/>
      </w:numPr>
      <w:ind w:left="851" w:hanging="284"/>
    </w:pPr>
  </w:style>
  <w:style w:type="paragraph" w:customStyle="1" w:styleId="03AuflistungBuchstabe">
    <w:name w:val="03_Auflistung_Buchstabe"/>
    <w:basedOn w:val="02Textnormal"/>
    <w:next w:val="02Textnormal"/>
    <w:qFormat/>
    <w:rsid w:val="00EC2B77"/>
    <w:pPr>
      <w:numPr>
        <w:numId w:val="9"/>
      </w:numPr>
      <w:spacing w:after="0"/>
      <w:ind w:left="568" w:hanging="284"/>
      <w:jc w:val="left"/>
    </w:pPr>
  </w:style>
  <w:style w:type="paragraph" w:customStyle="1" w:styleId="04Nummerierung">
    <w:name w:val="04_Nummerierung"/>
    <w:basedOn w:val="02Textnormal"/>
    <w:next w:val="02Textnormal"/>
    <w:qFormat/>
    <w:rsid w:val="00307738"/>
    <w:pPr>
      <w:numPr>
        <w:numId w:val="11"/>
      </w:numPr>
      <w:spacing w:after="0"/>
      <w:ind w:left="568" w:hanging="284"/>
      <w:jc w:val="left"/>
    </w:pPr>
  </w:style>
  <w:style w:type="numbering" w:customStyle="1" w:styleId="SGListe">
    <w:name w:val="SG_Liste"/>
    <w:basedOn w:val="KeineListe"/>
    <w:uiPriority w:val="99"/>
    <w:rsid w:val="00897544"/>
    <w:pPr>
      <w:numPr>
        <w:numId w:val="4"/>
      </w:numPr>
    </w:pPr>
  </w:style>
  <w:style w:type="numbering" w:customStyle="1" w:styleId="SGListe2">
    <w:name w:val="SG_Liste2"/>
    <w:basedOn w:val="SGListe"/>
    <w:uiPriority w:val="99"/>
    <w:rsid w:val="00211B22"/>
    <w:pPr>
      <w:numPr>
        <w:numId w:val="6"/>
      </w:numPr>
    </w:pPr>
  </w:style>
  <w:style w:type="numbering" w:customStyle="1" w:styleId="SGListe3">
    <w:name w:val="SG_Liste3"/>
    <w:basedOn w:val="KeineListe"/>
    <w:uiPriority w:val="99"/>
    <w:rsid w:val="00211B22"/>
    <w:pPr>
      <w:numPr>
        <w:numId w:val="11"/>
      </w:numPr>
    </w:pPr>
  </w:style>
  <w:style w:type="paragraph" w:customStyle="1" w:styleId="99fusszeile">
    <w:name w:val="99_fusszeile"/>
    <w:basedOn w:val="Fuzeile"/>
    <w:rsid w:val="00211B22"/>
    <w:pPr>
      <w:spacing w:line="170" w:lineRule="exact"/>
      <w:jc w:val="right"/>
    </w:pPr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rsid w:val="005D6C2F"/>
    <w:pPr>
      <w:tabs>
        <w:tab w:val="clear" w:pos="567"/>
        <w:tab w:val="clear" w:pos="851"/>
        <w:tab w:val="clear" w:pos="3969"/>
      </w:tabs>
      <w:spacing w:line="170" w:lineRule="exact"/>
      <w:ind w:left="284" w:hanging="284"/>
      <w:jc w:val="left"/>
    </w:pPr>
    <w:rPr>
      <w:sz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27E2"/>
    <w:rPr>
      <w:sz w:val="14"/>
      <w:lang w:val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171AF0"/>
    <w:rPr>
      <w:vertAlign w:val="superscript"/>
    </w:rPr>
  </w:style>
  <w:style w:type="paragraph" w:customStyle="1" w:styleId="10Bildladen">
    <w:name w:val="10_Bild_laden"/>
    <w:basedOn w:val="02Textnormal"/>
    <w:next w:val="02Textnormal"/>
    <w:qFormat/>
    <w:rsid w:val="00307738"/>
    <w:pPr>
      <w:spacing w:after="0" w:line="240" w:lineRule="auto"/>
      <w:jc w:val="left"/>
    </w:pPr>
    <w:rPr>
      <w:noProof/>
      <w:lang w:val="de-DE" w:eastAsia="de-DE"/>
    </w:rPr>
  </w:style>
  <w:style w:type="paragraph" w:customStyle="1" w:styleId="01TitelMedienmitteilung">
    <w:name w:val="01_Titel_Medienmitteilung"/>
    <w:basedOn w:val="02Lead"/>
    <w:next w:val="02Lead"/>
    <w:qFormat/>
    <w:rsid w:val="00EC2B77"/>
    <w:pPr>
      <w:tabs>
        <w:tab w:val="clear" w:pos="284"/>
        <w:tab w:val="clear" w:pos="567"/>
        <w:tab w:val="clear" w:pos="851"/>
        <w:tab w:val="clear" w:pos="3969"/>
      </w:tabs>
      <w:spacing w:after="280" w:line="280" w:lineRule="exact"/>
    </w:pPr>
    <w:rPr>
      <w:sz w:val="26"/>
    </w:rPr>
  </w:style>
  <w:style w:type="paragraph" w:customStyle="1" w:styleId="01Untertitel">
    <w:name w:val="01_Untertitel"/>
    <w:basedOn w:val="02Lead"/>
    <w:next w:val="02Textnormal"/>
    <w:qFormat/>
    <w:rsid w:val="003D5C32"/>
    <w:pPr>
      <w:spacing w:after="0"/>
    </w:pPr>
  </w:style>
  <w:style w:type="paragraph" w:customStyle="1" w:styleId="05BoxText">
    <w:name w:val="05_Box_Text"/>
    <w:basedOn w:val="05BoxTitel"/>
    <w:qFormat/>
    <w:rsid w:val="00907CBE"/>
    <w:rPr>
      <w:b w:val="0"/>
    </w:rPr>
  </w:style>
  <w:style w:type="paragraph" w:customStyle="1" w:styleId="00Dokumenttitel">
    <w:name w:val="00_Dokumenttitel"/>
    <w:basedOn w:val="01TitelMedienmitteilung"/>
    <w:rsid w:val="008F377E"/>
    <w:pPr>
      <w:spacing w:after="0"/>
    </w:pPr>
  </w:style>
  <w:style w:type="paragraph" w:styleId="Textkrper">
    <w:name w:val="Body Text"/>
    <w:basedOn w:val="Standard"/>
    <w:link w:val="TextkrperZchn"/>
    <w:rsid w:val="00DC022F"/>
    <w:pPr>
      <w:tabs>
        <w:tab w:val="clear" w:pos="284"/>
        <w:tab w:val="clear" w:pos="567"/>
        <w:tab w:val="clear" w:pos="851"/>
        <w:tab w:val="clear" w:pos="3969"/>
      </w:tabs>
      <w:spacing w:after="0" w:line="240" w:lineRule="auto"/>
    </w:pPr>
    <w:rPr>
      <w:rFonts w:eastAsia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C022F"/>
    <w:rPr>
      <w:rFonts w:eastAsia="Times New Roman" w:cs="Times New Roman"/>
      <w:sz w:val="24"/>
      <w:szCs w:val="24"/>
      <w:lang w:val="de-CH" w:eastAsia="de-DE"/>
    </w:rPr>
  </w:style>
  <w:style w:type="paragraph" w:customStyle="1" w:styleId="05Tabellentextrechts">
    <w:name w:val="05_Tabellentext_rechts"/>
    <w:basedOn w:val="Standard"/>
    <w:qFormat/>
    <w:rsid w:val="006B2650"/>
    <w:pPr>
      <w:tabs>
        <w:tab w:val="clear" w:pos="284"/>
        <w:tab w:val="clear" w:pos="567"/>
        <w:tab w:val="clear" w:pos="851"/>
        <w:tab w:val="clear" w:pos="3969"/>
      </w:tabs>
      <w:spacing w:after="0" w:line="240" w:lineRule="exact"/>
      <w:ind w:left="57" w:right="57"/>
      <w:jc w:val="right"/>
    </w:pPr>
    <w:rPr>
      <w:sz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CA1155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161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16172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116172"/>
    <w:rPr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161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16172"/>
    <w:rPr>
      <w:b/>
      <w:bCs/>
      <w:lang w:val="de-CH"/>
    </w:rPr>
  </w:style>
  <w:style w:type="paragraph" w:styleId="Aufzhlungszeichen">
    <w:name w:val="List Bullet"/>
    <w:basedOn w:val="Standard"/>
    <w:uiPriority w:val="99"/>
    <w:unhideWhenUsed/>
    <w:rsid w:val="002348F2"/>
    <w:pPr>
      <w:numPr>
        <w:numId w:val="15"/>
      </w:numPr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D04D37"/>
    <w:tblPr>
      <w:tblCellMar>
        <w:left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C36574"/>
    <w:pPr>
      <w:spacing w:line="240" w:lineRule="auto"/>
    </w:pPr>
    <w:rPr>
      <w:lang w:val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4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swissgranum.c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gpv.ch/wp-content/uploads/260601_ergot_fiche_technique_f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swissgranum.ch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Kommunikation\CI-CD\Formatvorlagen\03w_SG_Medienmitteilung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27"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UI/customUI14.xml><?xml version="1.0" encoding="utf-8"?>
<customUI xmlns="http://schemas.microsoft.com/office/2009/07/customui">
  <ribbon startFromScratch="false">
    <tabs>
      <tab id="tabSGMedienmitteilung" label="swiss granum | Medienmitteilung" insertBeforeMso="TabHome">
        <group id="gFunktionen" label="Funktionen">
          <splitButton id="sbFunktionen" size="large">
            <button id="bFunktionen" imageMso="ControlsGallery" label="Funktionen"/>
            <menu id="mFunktionen" itemSize="normal">
              <button id="bLogowechsel" label="Logo wechseln (farbig - SW)" imageMso="ControlLogo" onAction="rLogowechsel"/>
              <menuSeparator id="sep2"/>
              <button id="bDokumentschutzEin__ausschalten" label="Dokumentschutz aus-/einschalten" imageMso="Lock" onAction="rSchutz"/>
            </menu>
          </splitButton>
        </group>
        <group id="gSachbearbeiter" label="Sachbearbeiter">
          <splitButton id="sbSachbearbeiter_Daten" size="large">
            <button id="bSachbearbeiter_Daten" imageMso="SharingOpenWssContactList" label="Sachbearbeiter-Daten"/>
            <menu id="mSachbearbeiter_Daten" itemSize="normal">
              <button id="bPersoenlicheDatenEinlesen" label="Gespeicherte Daten einlesen" imageMso="AccessTableContacts" onAction="rSBlesen"/>
              <button id="bPersoenlicheDatenSpeichern" label="Gespeicherte Daten ändern" imageMso="RecordsAddFromOutlook" onAction="rSBspeichern"/>
            </menu>
          </splitButton>
        </group>
        <group id="gFormatierungen" label="Formatierungen">
          <splitButton id="sbAbsatz" size="large">
            <button id="bAbsatz" imageMso="QuickStylesSets" label="Absatz"/>
            <menu id="mAbsatz" itemSize="normal">
              <button id="bTitel" label="Titel der Medienmitteilung" onAction="rTitel"/>
              <button id="bLead" label="Lead" onAction="rLead"/>
              <menuSeparator id="sep3"/>
              <button id="bUntertitel" label="Untertitel" onAction="rUntertitel"/>
              <button id="bTextNormal" label="Text" onAction="rText1"/>
              <button id="bText2" label="Text ohne Abstand" onAction="rText2"/>
              <menuSeparator id="sep4"/>
              <menu id="mListe" itemSize="normal" label="Auflistungen">
                <button id="bAuflistung1" label="- Auflistung" onAction="rAuflistung1"/>
                <button id="bAuflistung2" label="  - Auflistung mit Einzug" onAction="rAuflistung2"/>
              </menu>
              <menuSeparator id="sep5"/>
              <menu id="mNum" itemSize="normal" label="Nummerierungen">
                <button id="bNum1" label="a. nummerierte Texte" onAction="rNum1"/>
                <menuSeparator id="sep6"/>
                <button id="bNum2" label="1. nummerierte Texte" onAction="rNum2"/>
              </menu>
              <menuSeparator id="sep7"/>
              <menu id="mBox" itemSize="normal" label="Infobox">
                <button id="bBox1" label="Infobox, Titel" onAction="rBox1"/>
                <button id="bBox2" label="Infobox, Text" onAction="rBox2"/>
              </menu>
            </menu>
          </splitButton>
          <toggleButton idMso="Bold" size="large"/>
          <toggleButton idMso="Italic" size="large"/>
          <button id="bFormatierungLoeschen" size="large" label="Formatierung zurücksetzen" imageMso="DeclineInvitation" onAction="ClearFormat"/>
        </group>
        <group id="Bilder" label="Bilder und Partnerlogos platzieren">
          <button id="bBild" size="large" label="Bild platzieren" imageMso="PictureStylesGallery" onAction="rBild"/>
          <button id="bPartnerlogo" size="large" label="Partnerlogo platzieren" imageMso="ControlLogo" onAction="rPartnerlogo"/>
        </group>
        <group id="gAnsicht" label="Ansicht">
          <toggleButton idMso="ParagraphMarks"/>
          <toggleButton idMso="TableShowGridlines"/>
          <checkBox idMso="ViewRulerWord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4FFD2-6FDE-4B75-9E60-49F15284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03w_SG_Medienmitteilung</Template>
  <TotalTime>0</TotalTime>
  <Pages>2</Pages>
  <Words>746</Words>
  <Characters>4700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SG_Medienmitteilung</vt:lpstr>
      <vt:lpstr>SG_Medienmitteilung</vt:lpstr>
    </vt:vector>
  </TitlesOfParts>
  <Company>swiss granum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SG_Medienmitteilung</dc:title>
  <dc:creator>Weisflog</dc:creator>
  <cp:lastModifiedBy>Thomas Weisflog</cp:lastModifiedBy>
  <cp:revision>148</cp:revision>
  <cp:lastPrinted>2021-09-28T11:20:00Z</cp:lastPrinted>
  <dcterms:created xsi:type="dcterms:W3CDTF">2019-09-30T05:36:00Z</dcterms:created>
  <dcterms:modified xsi:type="dcterms:W3CDTF">2026-09-24T19:08:00Z</dcterms:modified>
</cp:coreProperties>
</file>