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start"/>
    <w:p w14:paraId="7C6B636D" w14:textId="77777777" w:rsidR="008F377E" w:rsidRDefault="008F377E" w:rsidP="008F377E">
      <w:pPr>
        <w:pStyle w:val="00Dokumenttitel"/>
      </w:pPr>
      <w:r>
        <w:fldChar w:fldCharType="begin">
          <w:ffData>
            <w:name w:val="start"/>
            <w:enabled/>
            <w:calcOnExit w:val="0"/>
            <w:textInput>
              <w:default w:val="Medienmitteilung"/>
            </w:textInput>
          </w:ffData>
        </w:fldChar>
      </w:r>
      <w:r>
        <w:instrText xml:space="preserve"> FORMTEXT </w:instrText>
      </w:r>
      <w:r>
        <w:fldChar w:fldCharType="separate"/>
      </w:r>
      <w:r w:rsidR="00512B2B">
        <w:rPr>
          <w:noProof/>
        </w:rPr>
        <w:t>Medienmitteilung</w:t>
      </w:r>
      <w:r>
        <w:fldChar w:fldCharType="end"/>
      </w:r>
      <w:bookmarkEnd w:id="0"/>
    </w:p>
    <w:p w14:paraId="3ED24F93" w14:textId="77777777" w:rsidR="008F377E" w:rsidRPr="008F377E" w:rsidRDefault="008F377E" w:rsidP="008F377E">
      <w:pPr>
        <w:pStyle w:val="99AbstandvorTextbeginn"/>
      </w:pPr>
    </w:p>
    <w:bookmarkStart w:id="1" w:name="ort"/>
    <w:p w14:paraId="2543815D" w14:textId="7872A280" w:rsidR="008258D2" w:rsidRDefault="008F377E" w:rsidP="008258D2">
      <w:pPr>
        <w:pStyle w:val="02TextohneAbstand"/>
      </w:pPr>
      <w:r>
        <w:fldChar w:fldCharType="begin">
          <w:ffData>
            <w:name w:val="ort"/>
            <w:enabled/>
            <w:calcOnExit w:val="0"/>
            <w:textInput>
              <w:default w:val="Bern"/>
            </w:textInput>
          </w:ffData>
        </w:fldChar>
      </w:r>
      <w:r>
        <w:instrText xml:space="preserve"> FORMTEXT </w:instrText>
      </w:r>
      <w:r>
        <w:fldChar w:fldCharType="separate"/>
      </w:r>
      <w:r w:rsidR="00512B2B">
        <w:rPr>
          <w:noProof/>
        </w:rPr>
        <w:t>Bern</w:t>
      </w:r>
      <w:r>
        <w:fldChar w:fldCharType="end"/>
      </w:r>
      <w:bookmarkEnd w:id="1"/>
      <w:r w:rsidR="008258D2">
        <w:t xml:space="preserve">, </w:t>
      </w:r>
      <w:bookmarkStart w:id="2" w:name="datum"/>
      <w:r>
        <w:fldChar w:fldCharType="begin">
          <w:ffData>
            <w:name w:val="datum"/>
            <w:enabled/>
            <w:calcOnExit w:val="0"/>
            <w:exitMacro w:val="Textbeginn"/>
            <w:textInput>
              <w:default w:val="[Datum]"/>
            </w:textInput>
          </w:ffData>
        </w:fldChar>
      </w:r>
      <w:r>
        <w:instrText xml:space="preserve"> FORMTEXT </w:instrText>
      </w:r>
      <w:r>
        <w:fldChar w:fldCharType="separate"/>
      </w:r>
      <w:r w:rsidR="00D3442C">
        <w:t>1</w:t>
      </w:r>
      <w:r w:rsidR="0089496A">
        <w:t>1</w:t>
      </w:r>
      <w:r w:rsidR="00D3442C">
        <w:t>. September 2026</w:t>
      </w:r>
      <w:r>
        <w:fldChar w:fldCharType="end"/>
      </w:r>
      <w:bookmarkEnd w:id="2"/>
    </w:p>
    <w:p w14:paraId="29C680C9" w14:textId="77777777" w:rsidR="00AA0E04" w:rsidRDefault="00AA0E04" w:rsidP="007D2785">
      <w:pPr>
        <w:pStyle w:val="99AbstandvorTextbeginn"/>
      </w:pPr>
    </w:p>
    <w:p w14:paraId="3F477B1B" w14:textId="77777777" w:rsidR="00F06F30" w:rsidRDefault="00F06F30" w:rsidP="008258D2">
      <w:pPr>
        <w:pStyle w:val="02TextohneAbstand"/>
        <w:sectPr w:rsidR="00F06F30" w:rsidSect="00512B2B">
          <w:footerReference w:type="default" r:id="rId8"/>
          <w:headerReference w:type="first" r:id="rId9"/>
          <w:footerReference w:type="first" r:id="rId10"/>
          <w:type w:val="continuous"/>
          <w:pgSz w:w="11906" w:h="16838" w:code="9"/>
          <w:pgMar w:top="3272" w:right="1134" w:bottom="1684" w:left="1134" w:header="397" w:footer="397" w:gutter="0"/>
          <w:cols w:space="708"/>
          <w:titlePg/>
          <w:docGrid w:linePitch="360"/>
        </w:sectPr>
      </w:pPr>
    </w:p>
    <w:p w14:paraId="344A9DB7" w14:textId="3B028773" w:rsidR="00FE2473" w:rsidRDefault="000858F1" w:rsidP="00DD03A6">
      <w:pPr>
        <w:pStyle w:val="01TitelMedienmitteilung"/>
      </w:pPr>
      <w:r>
        <w:t>Stärkung der inländischen Brotgetreide-Wertschöpfungskette</w:t>
      </w:r>
    </w:p>
    <w:p w14:paraId="2D914654" w14:textId="7386B56E" w:rsidR="00DD03A6" w:rsidRDefault="00C53F9D" w:rsidP="003D5C32">
      <w:pPr>
        <w:pStyle w:val="02Lead"/>
      </w:pPr>
      <w:r>
        <w:t xml:space="preserve">Die Brotgetreidebranche ist auf </w:t>
      </w:r>
      <w:r w:rsidR="00830CD7">
        <w:t xml:space="preserve">stimmige </w:t>
      </w:r>
      <w:r>
        <w:t xml:space="preserve">politische Rahmenbedingungen angewiesen, damit alle </w:t>
      </w:r>
      <w:r w:rsidR="00830CD7" w:rsidRPr="00830CD7">
        <w:t xml:space="preserve">Partner dieser Wertschöpfungskette </w:t>
      </w:r>
      <w:r>
        <w:t>erfolgreich arbeiten und sich gegen</w:t>
      </w:r>
      <w:r w:rsidR="00830CD7">
        <w:t>über</w:t>
      </w:r>
      <w:r>
        <w:t xml:space="preserve"> Importprodukte</w:t>
      </w:r>
      <w:r w:rsidR="00830CD7">
        <w:t>n</w:t>
      </w:r>
      <w:r>
        <w:t xml:space="preserve"> behaupten können. </w:t>
      </w:r>
      <w:r w:rsidR="00497833">
        <w:t xml:space="preserve">Der Ständerat behandelt in der aktuellen Session verschiedene Vorstösse, welche die einheimische Produktion und Verarbeitung von Brotgetreide stärken. </w:t>
      </w:r>
      <w:r w:rsidR="00D3442C">
        <w:t xml:space="preserve">Zur </w:t>
      </w:r>
      <w:r w:rsidR="00830CD7">
        <w:t>R</w:t>
      </w:r>
      <w:r w:rsidR="00497833">
        <w:t xml:space="preserve">ückgewinnung von Marktanteilen </w:t>
      </w:r>
      <w:r w:rsidR="00830CD7" w:rsidRPr="00830CD7">
        <w:t xml:space="preserve">und damit Reduktion </w:t>
      </w:r>
      <w:r w:rsidR="00497833">
        <w:t>der Importe von Backwaren</w:t>
      </w:r>
      <w:r w:rsidR="00752912">
        <w:t xml:space="preserve"> </w:t>
      </w:r>
      <w:r w:rsidR="00D3442C">
        <w:t>braucht die Branche die Unterstützung des Parlaments</w:t>
      </w:r>
      <w:r w:rsidR="00497833">
        <w:t>.</w:t>
      </w:r>
    </w:p>
    <w:p w14:paraId="3943DDFB" w14:textId="77777777" w:rsidR="00DD03A6" w:rsidRDefault="00DD03A6" w:rsidP="00DE2EB7">
      <w:pPr>
        <w:pStyle w:val="02Textnormal"/>
      </w:pPr>
    </w:p>
    <w:p w14:paraId="2A63918F" w14:textId="11EB4230" w:rsidR="000858F1" w:rsidRDefault="000858F1" w:rsidP="00DD03A6">
      <w:pPr>
        <w:pStyle w:val="02Textnormal"/>
      </w:pPr>
      <w:r>
        <w:t xml:space="preserve">Die inländische Brotgetreide-Wertschöpfungskette ist auf mehreren Ebenen mit grossen Herausforderungen konfrontiert. </w:t>
      </w:r>
      <w:r w:rsidR="00587C57">
        <w:t>D</w:t>
      </w:r>
      <w:r>
        <w:t xml:space="preserve">ie Importe von </w:t>
      </w:r>
      <w:r w:rsidR="00587C57">
        <w:t xml:space="preserve">Backwaren haben sich in den letzten zwanzig Jahren fast verdreifacht und betrugen 2025 rund 164'000 Tonnen. </w:t>
      </w:r>
      <w:r w:rsidR="00B20A3D">
        <w:t xml:space="preserve">Dies </w:t>
      </w:r>
      <w:r w:rsidR="00587C57">
        <w:t xml:space="preserve">führte zusammen mit </w:t>
      </w:r>
      <w:r w:rsidR="00B20A3D">
        <w:t xml:space="preserve">den </w:t>
      </w:r>
      <w:r w:rsidR="00587C57">
        <w:t>politischen Entscheide</w:t>
      </w:r>
      <w:r w:rsidR="002814F1">
        <w:t>n</w:t>
      </w:r>
      <w:r w:rsidR="00587C57">
        <w:t xml:space="preserve"> </w:t>
      </w:r>
      <w:r w:rsidR="00B20A3D" w:rsidRPr="00B20A3D">
        <w:t xml:space="preserve">zur Ausbeutenorm </w:t>
      </w:r>
      <w:r w:rsidR="00830CD7">
        <w:t>in der</w:t>
      </w:r>
      <w:r w:rsidR="00830CD7" w:rsidRPr="00B20A3D">
        <w:t xml:space="preserve"> </w:t>
      </w:r>
      <w:r w:rsidR="00B20A3D" w:rsidRPr="00B20A3D">
        <w:t xml:space="preserve">Stärkeproduktion </w:t>
      </w:r>
      <w:r w:rsidR="00587C57">
        <w:t>zu einem Rückgang der inländische</w:t>
      </w:r>
      <w:r w:rsidR="00D3442C">
        <w:t>n</w:t>
      </w:r>
      <w:r w:rsidR="00587C57">
        <w:t xml:space="preserve"> Getreidevermahlung. Dadurch </w:t>
      </w:r>
      <w:r w:rsidR="002814F1">
        <w:t>verlieren alle Partner entlang der</w:t>
      </w:r>
      <w:r w:rsidR="00587C57">
        <w:t xml:space="preserve"> inländische</w:t>
      </w:r>
      <w:r w:rsidR="002814F1">
        <w:t>n</w:t>
      </w:r>
      <w:r w:rsidR="00587C57">
        <w:t xml:space="preserve"> Wertschöpfungskette Marktanteile</w:t>
      </w:r>
      <w:r w:rsidR="00485D6C">
        <w:t xml:space="preserve"> auf Kosten von Importen</w:t>
      </w:r>
      <w:r w:rsidR="00587C57">
        <w:t>.</w:t>
      </w:r>
      <w:r w:rsidR="002814F1">
        <w:t xml:space="preserve"> </w:t>
      </w:r>
      <w:r w:rsidR="00C02F6C">
        <w:t>Darüber hinaus fordern</w:t>
      </w:r>
      <w:r w:rsidR="002814F1">
        <w:t xml:space="preserve"> wetterbedingte Schwankungen der Getreideernte </w:t>
      </w:r>
      <w:r w:rsidR="00B20A3D">
        <w:t>die</w:t>
      </w:r>
      <w:r w:rsidR="00485D6C">
        <w:t xml:space="preserve"> Marktpartner zusätzlich heraus. Um mit diesen Herausforderungen umzugehen, ist die Branche auf entsprechende politische Rahmenbedingungen insbesondere im Bereich Grenzschutz angewiesen.</w:t>
      </w:r>
    </w:p>
    <w:p w14:paraId="7D688FFB" w14:textId="57F99826" w:rsidR="00587C57" w:rsidRDefault="00587C57" w:rsidP="00DD03A6">
      <w:pPr>
        <w:pStyle w:val="02Textnormal"/>
      </w:pPr>
      <w:r>
        <w:t xml:space="preserve">Der Ständerat behandelt im September </w:t>
      </w:r>
      <w:r w:rsidR="002814F1">
        <w:t>verschiedene Vorstösse zur Stärkung der einheimischen Produktion und Verarbeitung von Brotgetreide. Die Branchenorganisation swiss granum vertritt dazu folgende Haltung:</w:t>
      </w:r>
    </w:p>
    <w:p w14:paraId="713E87EA" w14:textId="62729B40" w:rsidR="002814F1" w:rsidRDefault="002814F1" w:rsidP="002814F1">
      <w:pPr>
        <w:pStyle w:val="03Auflistung"/>
      </w:pPr>
      <w:r>
        <w:t xml:space="preserve">Gemeinsame Unterstützung der </w:t>
      </w:r>
      <w:r w:rsidRPr="002814F1">
        <w:t>Motionen Badertscher 24.3385 «Stärkung der Schweizer Brotgetreideproduktion» und Riem 24.3127 «Aufhebung der zolltariflichen Begünstigung der Importe von Halbfertig- und Fertigprodukten des Zolltarifkapitels 19»</w:t>
      </w:r>
      <w:r w:rsidR="00B20A3D">
        <w:t xml:space="preserve"> als Paket</w:t>
      </w:r>
      <w:r w:rsidR="00485D6C">
        <w:t>,</w:t>
      </w:r>
    </w:p>
    <w:p w14:paraId="55BA7B2F" w14:textId="533B73BC" w:rsidR="002814F1" w:rsidRDefault="00485D6C" w:rsidP="002814F1">
      <w:pPr>
        <w:pStyle w:val="03Auflistung"/>
      </w:pPr>
      <w:r>
        <w:t xml:space="preserve">Unterstützung der </w:t>
      </w:r>
      <w:r w:rsidRPr="00485D6C">
        <w:t>Motion WAK-S 26.4061 «Stärkung der einheimischen Backwarenproduktion»</w:t>
      </w:r>
      <w:r>
        <w:t>,</w:t>
      </w:r>
    </w:p>
    <w:p w14:paraId="65829AC5" w14:textId="2C98E614" w:rsidR="00485D6C" w:rsidRDefault="00485D6C" w:rsidP="002814F1">
      <w:pPr>
        <w:pStyle w:val="03Auflistung"/>
      </w:pPr>
      <w:r>
        <w:t xml:space="preserve">Ablehnung der </w:t>
      </w:r>
      <w:r w:rsidRPr="00485D6C">
        <w:t>Motion WAK-S 26.4060 «Versteigerung des Zollkontingents Brotgetreide»</w:t>
      </w:r>
      <w:r>
        <w:t>.</w:t>
      </w:r>
    </w:p>
    <w:p w14:paraId="024C6A22" w14:textId="77777777" w:rsidR="000858F1" w:rsidRDefault="000858F1" w:rsidP="00485D6C">
      <w:pPr>
        <w:pStyle w:val="02TextohneAbstand"/>
      </w:pPr>
    </w:p>
    <w:p w14:paraId="5B7CE8BC" w14:textId="22AFAEFB" w:rsidR="00C53F9D" w:rsidRDefault="00485D6C" w:rsidP="00DD03A6">
      <w:pPr>
        <w:pStyle w:val="02Textnormal"/>
      </w:pPr>
      <w:r>
        <w:t xml:space="preserve">Die ersten drei Vorstösse </w:t>
      </w:r>
      <w:r w:rsidR="00B20A3D" w:rsidRPr="00B20A3D">
        <w:t xml:space="preserve">stärken die einheimische Brotgetreide-Wertschöpfungskette und </w:t>
      </w:r>
      <w:r>
        <w:t xml:space="preserve">verbessern den Grenzschutz für Getreide, Mehl und Backwaren. Dadurch kann die Branche Marktanteile zurückgewinnen und dem Konsumentenwunsch nach in der Schweiz produzierten und verarbeiteten Produkten nachkommen. </w:t>
      </w:r>
      <w:r w:rsidR="00C02F6C" w:rsidRPr="00C02F6C">
        <w:t>Die Auswirkungen auf den Brotpreis sind</w:t>
      </w:r>
      <w:r w:rsidR="00C02F6C">
        <w:t xml:space="preserve"> gering und</w:t>
      </w:r>
      <w:r w:rsidR="00C02F6C" w:rsidRPr="00C02F6C">
        <w:t xml:space="preserve"> </w:t>
      </w:r>
      <w:r w:rsidR="00C02F6C">
        <w:t xml:space="preserve">aus unserer Sicht </w:t>
      </w:r>
      <w:r w:rsidR="00C02F6C" w:rsidRPr="00C02F6C">
        <w:t>vernachlässigbar</w:t>
      </w:r>
      <w:r w:rsidR="00C02F6C">
        <w:t xml:space="preserve">. </w:t>
      </w:r>
      <w:r w:rsidR="00B20A3D" w:rsidRPr="00B20A3D">
        <w:t xml:space="preserve">Die Motion WAK-S 26.4060 </w:t>
      </w:r>
      <w:r w:rsidR="00EF50A4" w:rsidRPr="00485D6C">
        <w:t>«Versteigerung des Zollkontingents Brotgetreide»</w:t>
      </w:r>
      <w:r w:rsidR="00EF50A4">
        <w:t xml:space="preserve"> </w:t>
      </w:r>
      <w:r w:rsidR="00C02F6C">
        <w:t xml:space="preserve">würde dem entgegenwirken, indem die Getreideimporte verteuert </w:t>
      </w:r>
      <w:r w:rsidR="00B20A3D" w:rsidRPr="00B20A3D">
        <w:t>würden, was zum Nachteil einer bereits stark geforderten Branche wäre</w:t>
      </w:r>
      <w:r w:rsidR="00B20A3D">
        <w:t>.</w:t>
      </w:r>
    </w:p>
    <w:p w14:paraId="6CCC3FDE" w14:textId="64043A31" w:rsidR="00DD03A6" w:rsidRDefault="00C53F9D" w:rsidP="00C53F9D">
      <w:pPr>
        <w:pStyle w:val="02Textnormal"/>
      </w:pPr>
      <w:r>
        <w:t>Die Brotgetreidebranche ist auf</w:t>
      </w:r>
      <w:r w:rsidR="00C02F6C">
        <w:t xml:space="preserve"> die </w:t>
      </w:r>
      <w:r w:rsidR="00D3442C" w:rsidRPr="00D3442C">
        <w:t>Unterstützung</w:t>
      </w:r>
      <w:r w:rsidR="00D3442C">
        <w:t xml:space="preserve"> der </w:t>
      </w:r>
      <w:r>
        <w:t>Politik</w:t>
      </w:r>
      <w:r w:rsidR="00C02F6C">
        <w:t xml:space="preserve"> </w:t>
      </w:r>
      <w:r>
        <w:t xml:space="preserve">angewiesen. </w:t>
      </w:r>
      <w:r w:rsidR="00D3442C">
        <w:t>Die Entscheide des</w:t>
      </w:r>
      <w:r>
        <w:t xml:space="preserve"> Parlaments </w:t>
      </w:r>
      <w:r w:rsidR="00D3442C">
        <w:t>bilden den Rahmen, damit die</w:t>
      </w:r>
      <w:r w:rsidR="00C02F6C">
        <w:t xml:space="preserve"> Branche </w:t>
      </w:r>
      <w:r>
        <w:t>weiterhin qualitativ hochwertige Produkte für die Schweizer Bevölkerung herstellen</w:t>
      </w:r>
      <w:r w:rsidR="00D3442C">
        <w:t xml:space="preserve"> </w:t>
      </w:r>
      <w:r w:rsidR="00B20A3D">
        <w:t xml:space="preserve">und damit ihren Beitrag zum Selbstversorgungsgrad leisten </w:t>
      </w:r>
      <w:r w:rsidR="00D3442C">
        <w:t>kann</w:t>
      </w:r>
      <w:r>
        <w:t xml:space="preserve">. </w:t>
      </w:r>
      <w:r w:rsidR="00830CD7" w:rsidRPr="00830CD7">
        <w:t xml:space="preserve">Die Zielerreichung für eine höhere Inlandversorgung wird mit dieser Massnahme </w:t>
      </w:r>
      <w:r w:rsidR="00B62141">
        <w:t xml:space="preserve">somit </w:t>
      </w:r>
      <w:r w:rsidR="00830CD7" w:rsidRPr="00830CD7">
        <w:t xml:space="preserve">entscheidend unterstützt. </w:t>
      </w:r>
      <w:r>
        <w:t xml:space="preserve">Zudem können </w:t>
      </w:r>
      <w:r w:rsidR="00D3442C">
        <w:t>so</w:t>
      </w:r>
      <w:r>
        <w:t xml:space="preserve"> </w:t>
      </w:r>
      <w:r w:rsidR="00C02F6C">
        <w:t>Ausbildungs- und Arbeitsplätze erhalten oder sogar aus</w:t>
      </w:r>
      <w:r w:rsidR="00D3442C">
        <w:t>ge</w:t>
      </w:r>
      <w:r w:rsidR="00C02F6C">
        <w:t>bau</w:t>
      </w:r>
      <w:r w:rsidR="00D3442C">
        <w:t xml:space="preserve">t und gleichzeitig </w:t>
      </w:r>
      <w:r w:rsidR="00C02F6C">
        <w:t xml:space="preserve">Wertschöpfung in der Schweiz </w:t>
      </w:r>
      <w:r w:rsidR="00D3442C">
        <w:t>geschaffen werden</w:t>
      </w:r>
      <w:r w:rsidR="00C02F6C">
        <w:t>.</w:t>
      </w:r>
      <w:r w:rsidR="00B20A3D">
        <w:t xml:space="preserve"> </w:t>
      </w:r>
    </w:p>
    <w:p w14:paraId="594B0A15" w14:textId="77777777" w:rsidR="00497833" w:rsidRDefault="00497833" w:rsidP="00C53F9D">
      <w:pPr>
        <w:pStyle w:val="02Textnormal"/>
      </w:pPr>
    </w:p>
    <w:p w14:paraId="4A4B90CA" w14:textId="77777777" w:rsidR="00497833" w:rsidRDefault="00497833" w:rsidP="00C53F9D">
      <w:pPr>
        <w:pStyle w:val="02Textnormal"/>
      </w:pPr>
    </w:p>
    <w:tbl>
      <w:tblPr>
        <w:tblStyle w:val="Tabellenraster"/>
        <w:tblW w:w="9639" w:type="dxa"/>
        <w:tblLayout w:type="fixed"/>
        <w:tblCellMar>
          <w:top w:w="85" w:type="dxa"/>
          <w:bottom w:w="96" w:type="dxa"/>
        </w:tblCellMar>
        <w:tblLook w:val="04A0" w:firstRow="1" w:lastRow="0" w:firstColumn="1" w:lastColumn="0" w:noHBand="0" w:noVBand="1"/>
      </w:tblPr>
      <w:tblGrid>
        <w:gridCol w:w="9639"/>
      </w:tblGrid>
      <w:tr w:rsidR="00907CBE" w14:paraId="0B5934AB" w14:textId="77777777" w:rsidTr="003F57BF">
        <w:trPr>
          <w:cantSplit/>
        </w:trPr>
        <w:tc>
          <w:tcPr>
            <w:tcW w:w="9639" w:type="dxa"/>
            <w:tcBorders>
              <w:top w:val="single" w:sz="2" w:space="0" w:color="auto"/>
              <w:left w:val="single" w:sz="2" w:space="0" w:color="auto"/>
              <w:bottom w:val="single" w:sz="2" w:space="0" w:color="auto"/>
              <w:right w:val="single" w:sz="2" w:space="0" w:color="auto"/>
            </w:tcBorders>
          </w:tcPr>
          <w:p w14:paraId="258D4A51" w14:textId="77777777" w:rsidR="00C91197" w:rsidRPr="00513762" w:rsidRDefault="00C91197" w:rsidP="00C91197">
            <w:pPr>
              <w:pStyle w:val="05BoxTitel"/>
            </w:pPr>
            <w:r w:rsidRPr="00513762">
              <w:lastRenderedPageBreak/>
              <w:t>Über swiss granum</w:t>
            </w:r>
          </w:p>
          <w:p w14:paraId="3868B90D" w14:textId="77777777" w:rsidR="00C91197" w:rsidRPr="00513762" w:rsidRDefault="00C91197" w:rsidP="00C91197">
            <w:pPr>
              <w:pStyle w:val="05BoxTitel"/>
              <w:rPr>
                <w:b w:val="0"/>
              </w:rPr>
            </w:pPr>
            <w:r w:rsidRPr="00513762">
              <w:rPr>
                <w:b w:val="0"/>
              </w:rPr>
              <w:t>Swiss granum ist die Schweizerische Branchenorganisation Getreide, Ölsaaten und Eiweisspflanzen. Sie vereint die verschiedenen Dachorganisationen der Schweizer Wertschöpfungskette – von der Produktion bis zur Verteilung, über die verschiedenen Stufen der Verarbeitung und des Handels. Die Personen oder Betriebe sind über ihre Dachorganisation wiederum Mitglied von swiss granum. Die Branchenorganisation zählt 17 Mitgliederorganisationen, welche auf vier Interessengruppen verteilt sind.</w:t>
            </w:r>
          </w:p>
          <w:p w14:paraId="0EEF3F39" w14:textId="24900755" w:rsidR="003D5C32" w:rsidRDefault="00C91197" w:rsidP="00C91197">
            <w:pPr>
              <w:pStyle w:val="05BoxText"/>
            </w:pPr>
            <w:r w:rsidRPr="00513762">
              <w:t>Gemessen an der Zahl der Firmen und Beschäftigten ist die Getreide-, Ölsaaten- und Eiweisspflanzenbranche ein bedeutender Zweig der schweizerischen Nahrungsmittelbranche und beschäftigt rund 40'000 Personen. Dadurch spielt swiss granum eine wichtige Rolle als Verhandlungs-, Informations- und Kommunikationsplattform.</w:t>
            </w:r>
          </w:p>
        </w:tc>
      </w:tr>
      <w:tr w:rsidR="00D67F44" w14:paraId="38E3D959" w14:textId="77777777" w:rsidTr="003F57BF">
        <w:trPr>
          <w:cantSplit/>
          <w:trHeight w:hRule="exact" w:val="113"/>
        </w:trPr>
        <w:tc>
          <w:tcPr>
            <w:tcW w:w="9639" w:type="dxa"/>
            <w:tcBorders>
              <w:top w:val="single" w:sz="2" w:space="0" w:color="auto"/>
            </w:tcBorders>
            <w:tcMar>
              <w:top w:w="0" w:type="dxa"/>
              <w:bottom w:w="0" w:type="dxa"/>
            </w:tcMar>
          </w:tcPr>
          <w:p w14:paraId="7846381E" w14:textId="77777777" w:rsidR="00D67F44" w:rsidRDefault="00D67F44" w:rsidP="00D67F44">
            <w:pPr>
              <w:pStyle w:val="05BoxText"/>
            </w:pPr>
          </w:p>
        </w:tc>
      </w:tr>
    </w:tbl>
    <w:p w14:paraId="18160E51" w14:textId="77777777" w:rsidR="00307738" w:rsidRDefault="00307738" w:rsidP="00BB7A11">
      <w:pPr>
        <w:pStyle w:val="02TextohneAbstand"/>
      </w:pPr>
    </w:p>
    <w:p w14:paraId="212FEAE1" w14:textId="77777777" w:rsidR="00DD03A6" w:rsidRDefault="00EC2B77" w:rsidP="00EC2B77">
      <w:pPr>
        <w:pStyle w:val="01Untertitel"/>
      </w:pPr>
      <w:r>
        <w:t>Downloads</w:t>
      </w:r>
    </w:p>
    <w:p w14:paraId="46528F15" w14:textId="77777777" w:rsidR="00EC2B77" w:rsidRDefault="00EC2B77" w:rsidP="00DE2EB7">
      <w:pPr>
        <w:pStyle w:val="02Textnormal"/>
        <w:tabs>
          <w:tab w:val="left" w:pos="737"/>
        </w:tabs>
      </w:pPr>
      <w:r>
        <w:t xml:space="preserve">Das Dokument ist in elektronischer Form unter </w:t>
      </w:r>
      <w:hyperlink r:id="rId11" w:history="1">
        <w:r w:rsidRPr="0090605B">
          <w:rPr>
            <w:rStyle w:val="Hyperlink"/>
          </w:rPr>
          <w:t>www.swissgranum.ch</w:t>
        </w:r>
      </w:hyperlink>
      <w:r>
        <w:t xml:space="preserve"> verfügbar.</w:t>
      </w:r>
    </w:p>
    <w:p w14:paraId="6847EE32" w14:textId="77777777" w:rsidR="00EC2B77" w:rsidRDefault="00EC2B77" w:rsidP="00EC2B77">
      <w:pPr>
        <w:pStyle w:val="02Textnormal"/>
      </w:pPr>
    </w:p>
    <w:p w14:paraId="2A89DEA4" w14:textId="77777777" w:rsidR="004B3D4F" w:rsidRDefault="004B3D4F" w:rsidP="00EC2B77">
      <w:pPr>
        <w:pStyle w:val="01Untertitel"/>
        <w:sectPr w:rsidR="004B3D4F" w:rsidSect="00512B2B">
          <w:type w:val="continuous"/>
          <w:pgSz w:w="11906" w:h="16838" w:code="9"/>
          <w:pgMar w:top="1355" w:right="1134" w:bottom="1684" w:left="1134" w:header="397" w:footer="533" w:gutter="0"/>
          <w:cols w:space="708"/>
          <w:formProt w:val="0"/>
          <w:docGrid w:linePitch="360"/>
        </w:sectPr>
      </w:pPr>
    </w:p>
    <w:p w14:paraId="062EF154" w14:textId="77777777" w:rsidR="00EC2B77" w:rsidRDefault="00DE2EB7" w:rsidP="00DE2EB7">
      <w:pPr>
        <w:pStyle w:val="01Untertitel"/>
        <w:tabs>
          <w:tab w:val="clear" w:pos="284"/>
          <w:tab w:val="clear" w:pos="567"/>
        </w:tabs>
      </w:pPr>
      <w:r>
        <w:fldChar w:fldCharType="begin">
          <w:ffData>
            <w:name w:val=""/>
            <w:enabled/>
            <w:calcOnExit w:val="0"/>
            <w:textInput>
              <w:default w:val="Kontaktperson"/>
            </w:textInput>
          </w:ffData>
        </w:fldChar>
      </w:r>
      <w:r>
        <w:instrText xml:space="preserve"> FORMTEXT </w:instrText>
      </w:r>
      <w:r>
        <w:fldChar w:fldCharType="separate"/>
      </w:r>
      <w:r w:rsidR="00512B2B">
        <w:rPr>
          <w:noProof/>
        </w:rPr>
        <w:t>Kontaktperson</w:t>
      </w:r>
      <w:r>
        <w:fldChar w:fldCharType="end"/>
      </w:r>
    </w:p>
    <w:bookmarkStart w:id="4" w:name="SB1_1"/>
    <w:p w14:paraId="3140BAF0" w14:textId="77777777" w:rsidR="00C91197" w:rsidRDefault="003D7EC7" w:rsidP="00C91197">
      <w:pPr>
        <w:pStyle w:val="02TextohneAbstand"/>
        <w:tabs>
          <w:tab w:val="clear" w:pos="284"/>
          <w:tab w:val="clear" w:pos="567"/>
        </w:tabs>
      </w:pPr>
      <w:r>
        <w:fldChar w:fldCharType="begin">
          <w:ffData>
            <w:name w:val="SB1_1"/>
            <w:enabled/>
            <w:calcOnExit w:val="0"/>
            <w:textInput>
              <w:default w:val="Stephan Scheuner, Direktor"/>
            </w:textInput>
          </w:ffData>
        </w:fldChar>
      </w:r>
      <w:r>
        <w:instrText xml:space="preserve"> FORMTEXT </w:instrText>
      </w:r>
      <w:r>
        <w:fldChar w:fldCharType="separate"/>
      </w:r>
      <w:r w:rsidR="00C91197">
        <w:t>Fritz Glauser, Präsident</w:t>
      </w:r>
    </w:p>
    <w:p w14:paraId="1B505DEF" w14:textId="77777777" w:rsidR="00C91197" w:rsidRDefault="00C91197" w:rsidP="00C91197">
      <w:pPr>
        <w:pStyle w:val="02TextohneAbstand"/>
        <w:tabs>
          <w:tab w:val="clear" w:pos="284"/>
          <w:tab w:val="clear" w:pos="567"/>
        </w:tabs>
      </w:pPr>
      <w:r>
        <w:t>Telefon</w:t>
      </w:r>
      <w:r>
        <w:tab/>
        <w:t>079 702 05 44</w:t>
      </w:r>
    </w:p>
    <w:p w14:paraId="25F9FA93" w14:textId="77777777" w:rsidR="00C91197" w:rsidRDefault="00C91197" w:rsidP="00DE2EB7">
      <w:pPr>
        <w:pStyle w:val="02TextohneAbstand"/>
        <w:tabs>
          <w:tab w:val="clear" w:pos="284"/>
          <w:tab w:val="clear" w:pos="567"/>
        </w:tabs>
      </w:pPr>
    </w:p>
    <w:p w14:paraId="51ECDC63" w14:textId="0554EC4D" w:rsidR="00EC2B77" w:rsidRDefault="00C91197" w:rsidP="00DE2EB7">
      <w:pPr>
        <w:pStyle w:val="02TextohneAbstand"/>
        <w:tabs>
          <w:tab w:val="clear" w:pos="284"/>
          <w:tab w:val="clear" w:pos="567"/>
        </w:tabs>
      </w:pPr>
      <w:r>
        <w:t>Stephan Scheuner, Direktor</w:t>
      </w:r>
      <w:r w:rsidR="003D7EC7">
        <w:fldChar w:fldCharType="end"/>
      </w:r>
      <w:bookmarkEnd w:id="4"/>
    </w:p>
    <w:p w14:paraId="06CF96A3" w14:textId="5700D2A2" w:rsidR="00EC2B77" w:rsidRDefault="00DE2EB7" w:rsidP="00DE2EB7">
      <w:pPr>
        <w:pStyle w:val="02TextohneAbstand"/>
        <w:tabs>
          <w:tab w:val="clear" w:pos="284"/>
          <w:tab w:val="clear" w:pos="567"/>
          <w:tab w:val="left" w:pos="1021"/>
          <w:tab w:val="left" w:pos="1191"/>
          <w:tab w:val="left" w:pos="1361"/>
          <w:tab w:val="left" w:pos="1531"/>
          <w:tab w:val="left" w:pos="1701"/>
        </w:tabs>
      </w:pPr>
      <w:r>
        <w:fldChar w:fldCharType="begin">
          <w:ffData>
            <w:name w:val=""/>
            <w:enabled/>
            <w:calcOnExit w:val="0"/>
            <w:textInput>
              <w:default w:val="Telefon"/>
            </w:textInput>
          </w:ffData>
        </w:fldChar>
      </w:r>
      <w:r>
        <w:instrText xml:space="preserve"> FORMTEXT </w:instrText>
      </w:r>
      <w:r>
        <w:fldChar w:fldCharType="separate"/>
      </w:r>
      <w:r w:rsidR="00512B2B">
        <w:rPr>
          <w:noProof/>
        </w:rPr>
        <w:t>Telefon</w:t>
      </w:r>
      <w:r>
        <w:fldChar w:fldCharType="end"/>
      </w:r>
      <w:r w:rsidR="00EC2B77">
        <w:tab/>
      </w:r>
      <w:bookmarkStart w:id="5" w:name="SB1_2"/>
      <w:r w:rsidR="003D7EC7">
        <w:fldChar w:fldCharType="begin">
          <w:ffData>
            <w:name w:val="SB1_2"/>
            <w:enabled/>
            <w:calcOnExit w:val="0"/>
            <w:textInput>
              <w:default w:val="031 385 72 76"/>
            </w:textInput>
          </w:ffData>
        </w:fldChar>
      </w:r>
      <w:r w:rsidR="003D7EC7">
        <w:instrText xml:space="preserve"> FORMTEXT </w:instrText>
      </w:r>
      <w:r w:rsidR="003D7EC7">
        <w:fldChar w:fldCharType="separate"/>
      </w:r>
      <w:r w:rsidR="00C91197">
        <w:t>031 385 72 76 / 079 606 99 84</w:t>
      </w:r>
      <w:r w:rsidR="003D7EC7">
        <w:fldChar w:fldCharType="end"/>
      </w:r>
      <w:bookmarkEnd w:id="5"/>
    </w:p>
    <w:p w14:paraId="64D2A86E" w14:textId="53A76AEA" w:rsidR="00F61F64" w:rsidRDefault="00DE2EB7" w:rsidP="00CF1FC8">
      <w:pPr>
        <w:pStyle w:val="02Textnormal"/>
        <w:tabs>
          <w:tab w:val="clear" w:pos="284"/>
          <w:tab w:val="clear" w:pos="567"/>
          <w:tab w:val="left" w:pos="1021"/>
          <w:tab w:val="left" w:pos="1191"/>
          <w:tab w:val="left" w:pos="1361"/>
          <w:tab w:val="left" w:pos="1531"/>
          <w:tab w:val="left" w:pos="1701"/>
        </w:tabs>
      </w:pPr>
      <w:r>
        <w:fldChar w:fldCharType="begin">
          <w:ffData>
            <w:name w:val=""/>
            <w:enabled/>
            <w:calcOnExit w:val="0"/>
            <w:textInput>
              <w:default w:val="E-Mail"/>
            </w:textInput>
          </w:ffData>
        </w:fldChar>
      </w:r>
      <w:r>
        <w:instrText xml:space="preserve"> FORMTEXT </w:instrText>
      </w:r>
      <w:r>
        <w:fldChar w:fldCharType="separate"/>
      </w:r>
      <w:r w:rsidR="00512B2B">
        <w:rPr>
          <w:noProof/>
        </w:rPr>
        <w:t>E-Mail</w:t>
      </w:r>
      <w:r>
        <w:fldChar w:fldCharType="end"/>
      </w:r>
      <w:r w:rsidR="00EC2B77">
        <w:tab/>
      </w:r>
      <w:bookmarkStart w:id="6" w:name="SB1_3"/>
      <w:r w:rsidR="0083460A">
        <w:fldChar w:fldCharType="begin">
          <w:ffData>
            <w:name w:val="SB1_3"/>
            <w:enabled/>
            <w:calcOnExit w:val="0"/>
            <w:textInput>
              <w:default w:val="scheuner@swissgranum.ch"/>
            </w:textInput>
          </w:ffData>
        </w:fldChar>
      </w:r>
      <w:r w:rsidR="0083460A">
        <w:instrText xml:space="preserve"> FORMTEXT </w:instrText>
      </w:r>
      <w:r w:rsidR="0083460A">
        <w:fldChar w:fldCharType="separate"/>
      </w:r>
      <w:r w:rsidR="00C91197">
        <w:t>scheuner@swissgranum.ch</w:t>
      </w:r>
      <w:r w:rsidR="0083460A">
        <w:fldChar w:fldCharType="end"/>
      </w:r>
      <w:bookmarkEnd w:id="6"/>
    </w:p>
    <w:sectPr w:rsidR="00F61F64" w:rsidSect="00512B2B">
      <w:type w:val="continuous"/>
      <w:pgSz w:w="11906" w:h="16838" w:code="9"/>
      <w:pgMar w:top="1355" w:right="1134" w:bottom="1684" w:left="1134" w:header="397"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9A9F5" w14:textId="77777777" w:rsidR="00AC5F16" w:rsidRDefault="00AC5F16" w:rsidP="00FC34F4">
      <w:pPr>
        <w:spacing w:after="0" w:line="240" w:lineRule="auto"/>
      </w:pPr>
      <w:r>
        <w:separator/>
      </w:r>
    </w:p>
  </w:endnote>
  <w:endnote w:type="continuationSeparator" w:id="0">
    <w:p w14:paraId="4400F91A" w14:textId="77777777" w:rsidR="00AC5F16" w:rsidRDefault="00AC5F16" w:rsidP="00FC3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8E7FB" w14:textId="77777777" w:rsidR="008258D2" w:rsidRPr="00211B22" w:rsidRDefault="008258D2" w:rsidP="00211B22">
    <w:pPr>
      <w:pStyle w:val="99fusszeile"/>
      <w:rPr>
        <w:lang w:val="de-DE"/>
      </w:rPr>
    </w:pPr>
    <w:r>
      <w:rPr>
        <w:noProof/>
        <w:lang w:eastAsia="de-CH"/>
      </w:rPr>
      <mc:AlternateContent>
        <mc:Choice Requires="wps">
          <w:drawing>
            <wp:anchor distT="0" distB="0" distL="114300" distR="114300" simplePos="0" relativeHeight="251668480" behindDoc="0" locked="1" layoutInCell="0" allowOverlap="1" wp14:anchorId="482C2249" wp14:editId="602C32BE">
              <wp:simplePos x="0" y="0"/>
              <wp:positionH relativeFrom="page">
                <wp:posOffset>720090</wp:posOffset>
              </wp:positionH>
              <wp:positionV relativeFrom="page">
                <wp:posOffset>9721215</wp:posOffset>
              </wp:positionV>
              <wp:extent cx="6119640" cy="0"/>
              <wp:effectExtent l="0" t="0" r="14605" b="19050"/>
              <wp:wrapNone/>
              <wp:docPr id="1" name="sg7"/>
              <wp:cNvGraphicFramePr/>
              <a:graphic xmlns:a="http://schemas.openxmlformats.org/drawingml/2006/main">
                <a:graphicData uri="http://schemas.microsoft.com/office/word/2010/wordprocessingShape">
                  <wps:wsp>
                    <wps:cNvCnPr/>
                    <wps:spPr>
                      <a:xfrm>
                        <a:off x="0" y="0"/>
                        <a:ext cx="6119640" cy="0"/>
                      </a:xfrm>
                      <a:prstGeom prst="line">
                        <a:avLst/>
                      </a:prstGeom>
                      <a:ln w="381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9531F7" id="sg7" o:spid="_x0000_s1026" style="position:absolute;z-index:2516684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7pt,765.45pt" to="538.55pt,7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" o:allowincell="f" strokecolor="black [3213]" strokeweight=".3pt">
              <w10:wrap anchorx="page" anchory="page"/>
              <w10:anchorlock/>
            </v:line>
          </w:pict>
        </mc:Fallback>
      </mc:AlternateContent>
    </w:r>
    <w:r>
      <w:rPr>
        <w:lang w:val="de-DE"/>
      </w:rPr>
      <w:fldChar w:fldCharType="begin"/>
    </w:r>
    <w:r>
      <w:rPr>
        <w:lang w:val="de-DE"/>
      </w:rPr>
      <w:instrText xml:space="preserve"> PAGE  \* Arabic  \* MERGEFORMAT </w:instrText>
    </w:r>
    <w:r>
      <w:rPr>
        <w:lang w:val="de-DE"/>
      </w:rPr>
      <w:fldChar w:fldCharType="separate"/>
    </w:r>
    <w:r w:rsidR="003F57BF">
      <w:rPr>
        <w:noProof/>
        <w:lang w:val="de-DE"/>
      </w:rPr>
      <w:t>2</w:t>
    </w:r>
    <w:r>
      <w:rPr>
        <w:lang w:val="de-D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pPr w:leftFromText="142" w:rightFromText="142" w:vertAnchor="page" w:tblpY="15423"/>
      <w:tblW w:w="9639" w:type="dxa"/>
      <w:tblLayout w:type="fixed"/>
      <w:tblLook w:val="04A0" w:firstRow="1" w:lastRow="0" w:firstColumn="1" w:lastColumn="0" w:noHBand="0" w:noVBand="1"/>
    </w:tblPr>
    <w:tblGrid>
      <w:gridCol w:w="9639"/>
    </w:tblGrid>
    <w:tr w:rsidR="00512B2B" w:rsidRPr="00512B2B" w14:paraId="4442E6FE" w14:textId="77777777" w:rsidTr="00EA376D">
      <w:trPr>
        <w:cantSplit/>
        <w:trHeight w:hRule="exact" w:val="1021"/>
      </w:trPr>
      <w:tc>
        <w:tcPr>
          <w:tcW w:w="9639" w:type="dxa"/>
        </w:tcPr>
        <w:p w14:paraId="76DAD5A4" w14:textId="77777777" w:rsidR="00512B2B" w:rsidRPr="00512B2B" w:rsidRDefault="00512B2B" w:rsidP="00512B2B">
          <w:pPr>
            <w:pStyle w:val="00Logozusatz"/>
            <w:rPr>
              <w:lang w:val="de-DE"/>
            </w:rPr>
          </w:pPr>
          <w:bookmarkStart w:id="3" w:name="partnerlogo"/>
        </w:p>
      </w:tc>
    </w:tr>
    <w:bookmarkEnd w:id="3"/>
  </w:tbl>
  <w:p w14:paraId="55A48633" w14:textId="77777777" w:rsidR="00512B2B" w:rsidRDefault="00512B2B" w:rsidP="00512B2B">
    <w:pPr>
      <w:pStyle w:val="00Logozusatz"/>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FB0FF" w14:textId="77777777" w:rsidR="00AC5F16" w:rsidRDefault="00AC5F16" w:rsidP="00D12087">
      <w:pPr>
        <w:pStyle w:val="02TextohneAbstand"/>
      </w:pPr>
    </w:p>
  </w:footnote>
  <w:footnote w:type="continuationSeparator" w:id="0">
    <w:p w14:paraId="572D8BF8" w14:textId="77777777" w:rsidR="00AC5F16" w:rsidRDefault="00AC5F16" w:rsidP="000B096A">
      <w:pPr>
        <w:pStyle w:val="02TextohneAbstand"/>
      </w:pPr>
    </w:p>
  </w:footnote>
  <w:footnote w:type="continuationNotice" w:id="1">
    <w:p w14:paraId="2FB901CD" w14:textId="77777777" w:rsidR="00AC5F16" w:rsidRDefault="00AC5F16" w:rsidP="000B096A">
      <w:pPr>
        <w:pStyle w:val="02TextohneAbstand"/>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8FAB8" w14:textId="77777777" w:rsidR="008258D2" w:rsidRDefault="008258D2" w:rsidP="0043111E">
    <w:pPr>
      <w:pStyle w:val="00Logozusatz"/>
    </w:pPr>
    <w:r>
      <w:rPr>
        <w:noProof/>
        <w:lang w:eastAsia="de-CH"/>
      </w:rPr>
      <mc:AlternateContent>
        <mc:Choice Requires="wps">
          <w:drawing>
            <wp:anchor distT="0" distB="0" distL="114300" distR="114300" simplePos="0" relativeHeight="251664384" behindDoc="0" locked="1" layoutInCell="0" allowOverlap="1" wp14:anchorId="1AA39644" wp14:editId="10C8701E">
              <wp:simplePos x="0" y="0"/>
              <wp:positionH relativeFrom="page">
                <wp:posOffset>4679950</wp:posOffset>
              </wp:positionH>
              <wp:positionV relativeFrom="page">
                <wp:posOffset>569595</wp:posOffset>
              </wp:positionV>
              <wp:extent cx="2159640" cy="899640"/>
              <wp:effectExtent l="0" t="0" r="12065" b="0"/>
              <wp:wrapNone/>
              <wp:docPr id="17" name="sg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40" cy="899640"/>
                      </a:xfrm>
                      <a:prstGeom prst="rect">
                        <a:avLst/>
                      </a:prstGeom>
                      <a:noFill/>
                      <a:ln w="9525">
                        <a:noFill/>
                        <a:miter lim="800000"/>
                        <a:headEnd/>
                        <a:tailEnd/>
                      </a:ln>
                    </wps:spPr>
                    <wps:txbx>
                      <w:txbxContent>
                        <w:p w14:paraId="2FEE3ABE" w14:textId="77777777" w:rsidR="008258D2" w:rsidRDefault="008258D2" w:rsidP="0043111E">
                          <w:pPr>
                            <w:pStyle w:val="00Adressblock"/>
                            <w:rPr>
                              <w:lang w:val="de-DE"/>
                            </w:rPr>
                          </w:pPr>
                          <w:r>
                            <w:rPr>
                              <w:lang w:val="de-DE"/>
                            </w:rPr>
                            <w:t>swiss granum</w:t>
                          </w:r>
                        </w:p>
                        <w:p w14:paraId="61504CBC" w14:textId="77777777" w:rsidR="005A1EF0" w:rsidRDefault="005A1EF0" w:rsidP="0043111E">
                          <w:pPr>
                            <w:pStyle w:val="00Adressblock"/>
                            <w:rPr>
                              <w:lang w:val="de-DE"/>
                            </w:rPr>
                          </w:pPr>
                          <w:r>
                            <w:rPr>
                              <w:lang w:val="de-DE"/>
                            </w:rPr>
                            <w:t>Belpstrasse 26</w:t>
                          </w:r>
                        </w:p>
                        <w:p w14:paraId="609CAD99" w14:textId="77777777" w:rsidR="008258D2" w:rsidRDefault="008258D2" w:rsidP="0043111E">
                          <w:pPr>
                            <w:pStyle w:val="00Adressblock"/>
                            <w:rPr>
                              <w:lang w:val="de-DE"/>
                            </w:rPr>
                          </w:pPr>
                          <w:r>
                            <w:rPr>
                              <w:lang w:val="de-DE"/>
                            </w:rPr>
                            <w:t>Postfach</w:t>
                          </w:r>
                        </w:p>
                        <w:p w14:paraId="75BCB699" w14:textId="77777777" w:rsidR="008258D2" w:rsidRDefault="008258D2" w:rsidP="0043111E">
                          <w:pPr>
                            <w:pStyle w:val="00Adressblock"/>
                            <w:rPr>
                              <w:lang w:val="de-DE"/>
                            </w:rPr>
                          </w:pPr>
                          <w:r>
                            <w:rPr>
                              <w:lang w:val="de-DE"/>
                            </w:rPr>
                            <w:t>3001 Bern</w:t>
                          </w:r>
                        </w:p>
                        <w:p w14:paraId="63B5FAA0" w14:textId="77777777" w:rsidR="008258D2" w:rsidRDefault="008258D2" w:rsidP="0043111E">
                          <w:pPr>
                            <w:pStyle w:val="00Adressblock"/>
                            <w:rPr>
                              <w:lang w:val="de-DE"/>
                            </w:rPr>
                          </w:pPr>
                          <w:r>
                            <w:rPr>
                              <w:lang w:val="de-DE"/>
                            </w:rPr>
                            <w:t>Tel. +41 (0)31 385 72 72</w:t>
                          </w:r>
                        </w:p>
                        <w:p w14:paraId="575CAD75" w14:textId="77777777" w:rsidR="008258D2" w:rsidRPr="0025664B" w:rsidRDefault="008258D2" w:rsidP="0043111E">
                          <w:pPr>
                            <w:pStyle w:val="00Adressblock"/>
                            <w:rPr>
                              <w:lang w:val="fr-CH"/>
                            </w:rPr>
                          </w:pPr>
                          <w:r w:rsidRPr="0025664B">
                            <w:rPr>
                              <w:lang w:val="fr-CH"/>
                            </w:rPr>
                            <w:t>Fax +41 (0)31 385 72 75</w:t>
                          </w:r>
                        </w:p>
                        <w:p w14:paraId="19773979" w14:textId="77777777" w:rsidR="008258D2" w:rsidRPr="0025664B" w:rsidRDefault="008258D2" w:rsidP="0043111E">
                          <w:pPr>
                            <w:pStyle w:val="00Adressblock"/>
                            <w:rPr>
                              <w:lang w:val="fr-CH"/>
                            </w:rPr>
                          </w:pPr>
                          <w:r w:rsidRPr="0025664B">
                            <w:rPr>
                              <w:lang w:val="fr-CH"/>
                            </w:rPr>
                            <w:t>info</w:t>
                          </w:r>
                          <w:r w:rsidRPr="0025664B">
                            <w:rPr>
                              <w:rFonts w:cs="Arial"/>
                              <w:lang w:val="fr-CH"/>
                            </w:rPr>
                            <w:t>@</w:t>
                          </w:r>
                          <w:r w:rsidRPr="0025664B">
                            <w:rPr>
                              <w:lang w:val="fr-CH"/>
                            </w:rPr>
                            <w:t>swissgranum.ch</w:t>
                          </w:r>
                        </w:p>
                        <w:p w14:paraId="0DE493E1" w14:textId="77777777" w:rsidR="008258D2" w:rsidRPr="0025664B" w:rsidRDefault="008258D2" w:rsidP="0043111E">
                          <w:pPr>
                            <w:pStyle w:val="00Adressblock"/>
                            <w:rPr>
                              <w:lang w:val="fr-CH"/>
                            </w:rPr>
                          </w:pPr>
                          <w:r w:rsidRPr="0025664B">
                            <w:rPr>
                              <w:lang w:val="fr-CH"/>
                            </w:rPr>
                            <w:t>www.swissgranum.ch</w:t>
                          </w:r>
                        </w:p>
                      </w:txbxContent>
                    </wps:txbx>
                    <wps:bodyPr rot="0" vert="horz"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1AA39644" id="_x0000_t202" coordsize="21600,21600" o:spt="202" path="m,l,21600r21600,l21600,xe">
              <v:stroke joinstyle="miter"/>
              <v:path gradientshapeok="t" o:connecttype="rect"/>
            </v:shapetype>
            <v:shape id="sg3" o:spid="_x0000_s1026" type="#_x0000_t202" style="position:absolute;margin-left:368.5pt;margin-top:44.85pt;width:170.05pt;height:70.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" o:allowincell="f" filled="f" stroked="f">
              <v:textbox inset="0,0,0,0">
                <w:txbxContent>
                  <w:p w14:paraId="2FEE3ABE" w14:textId="77777777" w:rsidR="008258D2" w:rsidRDefault="008258D2" w:rsidP="0043111E">
                    <w:pPr>
                      <w:pStyle w:val="00Adressblock"/>
                      <w:rPr>
                        <w:lang w:val="de-DE"/>
                      </w:rPr>
                    </w:pPr>
                    <w:r>
                      <w:rPr>
                        <w:lang w:val="de-DE"/>
                      </w:rPr>
                      <w:t>swiss granum</w:t>
                    </w:r>
                  </w:p>
                  <w:p w14:paraId="61504CBC" w14:textId="77777777" w:rsidR="005A1EF0" w:rsidRDefault="005A1EF0" w:rsidP="0043111E">
                    <w:pPr>
                      <w:pStyle w:val="00Adressblock"/>
                      <w:rPr>
                        <w:lang w:val="de-DE"/>
                      </w:rPr>
                    </w:pPr>
                    <w:r>
                      <w:rPr>
                        <w:lang w:val="de-DE"/>
                      </w:rPr>
                      <w:t>Belpstrasse 26</w:t>
                    </w:r>
                  </w:p>
                  <w:p w14:paraId="609CAD99" w14:textId="77777777" w:rsidR="008258D2" w:rsidRDefault="008258D2" w:rsidP="0043111E">
                    <w:pPr>
                      <w:pStyle w:val="00Adressblock"/>
                      <w:rPr>
                        <w:lang w:val="de-DE"/>
                      </w:rPr>
                    </w:pPr>
                    <w:r>
                      <w:rPr>
                        <w:lang w:val="de-DE"/>
                      </w:rPr>
                      <w:t>Postfach</w:t>
                    </w:r>
                  </w:p>
                  <w:p w14:paraId="75BCB699" w14:textId="77777777" w:rsidR="008258D2" w:rsidRDefault="008258D2" w:rsidP="0043111E">
                    <w:pPr>
                      <w:pStyle w:val="00Adressblock"/>
                      <w:rPr>
                        <w:lang w:val="de-DE"/>
                      </w:rPr>
                    </w:pPr>
                    <w:r>
                      <w:rPr>
                        <w:lang w:val="de-DE"/>
                      </w:rPr>
                      <w:t>3001 Bern</w:t>
                    </w:r>
                  </w:p>
                  <w:p w14:paraId="63B5FAA0" w14:textId="77777777" w:rsidR="008258D2" w:rsidRDefault="008258D2" w:rsidP="0043111E">
                    <w:pPr>
                      <w:pStyle w:val="00Adressblock"/>
                      <w:rPr>
                        <w:lang w:val="de-DE"/>
                      </w:rPr>
                    </w:pPr>
                    <w:r>
                      <w:rPr>
                        <w:lang w:val="de-DE"/>
                      </w:rPr>
                      <w:t>Tel. +41 (0)31 385 72 72</w:t>
                    </w:r>
                  </w:p>
                  <w:p w14:paraId="575CAD75" w14:textId="77777777" w:rsidR="008258D2" w:rsidRPr="0025664B" w:rsidRDefault="008258D2" w:rsidP="0043111E">
                    <w:pPr>
                      <w:pStyle w:val="00Adressblock"/>
                      <w:rPr>
                        <w:lang w:val="fr-CH"/>
                      </w:rPr>
                    </w:pPr>
                    <w:r w:rsidRPr="0025664B">
                      <w:rPr>
                        <w:lang w:val="fr-CH"/>
                      </w:rPr>
                      <w:t>Fax +41 (0)31 385 72 75</w:t>
                    </w:r>
                  </w:p>
                  <w:p w14:paraId="19773979" w14:textId="77777777" w:rsidR="008258D2" w:rsidRPr="0025664B" w:rsidRDefault="008258D2" w:rsidP="0043111E">
                    <w:pPr>
                      <w:pStyle w:val="00Adressblock"/>
                      <w:rPr>
                        <w:lang w:val="fr-CH"/>
                      </w:rPr>
                    </w:pPr>
                    <w:r w:rsidRPr="0025664B">
                      <w:rPr>
                        <w:lang w:val="fr-CH"/>
                      </w:rPr>
                      <w:t>info</w:t>
                    </w:r>
                    <w:r w:rsidRPr="0025664B">
                      <w:rPr>
                        <w:rFonts w:cs="Arial"/>
                        <w:lang w:val="fr-CH"/>
                      </w:rPr>
                      <w:t>@</w:t>
                    </w:r>
                    <w:r w:rsidRPr="0025664B">
                      <w:rPr>
                        <w:lang w:val="fr-CH"/>
                      </w:rPr>
                      <w:t>swissgranum.ch</w:t>
                    </w:r>
                  </w:p>
                  <w:p w14:paraId="0DE493E1" w14:textId="77777777" w:rsidR="008258D2" w:rsidRPr="0025664B" w:rsidRDefault="008258D2" w:rsidP="0043111E">
                    <w:pPr>
                      <w:pStyle w:val="00Adressblock"/>
                      <w:rPr>
                        <w:lang w:val="fr-CH"/>
                      </w:rPr>
                    </w:pPr>
                    <w:r w:rsidRPr="0025664B">
                      <w:rPr>
                        <w:lang w:val="fr-CH"/>
                      </w:rPr>
                      <w:t>www.swissgranum.ch</w:t>
                    </w:r>
                  </w:p>
                </w:txbxContent>
              </v:textbox>
              <w10:wrap anchorx="page" anchory="page"/>
              <w10:anchorlock/>
            </v:shape>
          </w:pict>
        </mc:Fallback>
      </mc:AlternateContent>
    </w:r>
    <w:r>
      <w:rPr>
        <w:noProof/>
        <w:lang w:eastAsia="de-CH"/>
      </w:rPr>
      <mc:AlternateContent>
        <mc:Choice Requires="wps">
          <w:drawing>
            <wp:anchor distT="0" distB="0" distL="114300" distR="114300" simplePos="0" relativeHeight="251662336" behindDoc="0" locked="1" layoutInCell="0" allowOverlap="1" wp14:anchorId="7481F853" wp14:editId="392088A8">
              <wp:simplePos x="0" y="0"/>
              <wp:positionH relativeFrom="page">
                <wp:posOffset>712470</wp:posOffset>
              </wp:positionH>
              <wp:positionV relativeFrom="page">
                <wp:posOffset>1179830</wp:posOffset>
              </wp:positionV>
              <wp:extent cx="3744000" cy="287640"/>
              <wp:effectExtent l="0" t="0" r="8890" b="0"/>
              <wp:wrapNone/>
              <wp:docPr id="307" name="sg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4000" cy="287640"/>
                      </a:xfrm>
                      <a:prstGeom prst="rect">
                        <a:avLst/>
                      </a:prstGeom>
                      <a:noFill/>
                      <a:ln w="9525">
                        <a:noFill/>
                        <a:miter lim="800000"/>
                        <a:headEnd/>
                        <a:tailEnd/>
                      </a:ln>
                    </wps:spPr>
                    <wps:txbx>
                      <w:txbxContent>
                        <w:p w14:paraId="32F24F40" w14:textId="77777777" w:rsidR="008258D2" w:rsidRDefault="008258D2" w:rsidP="0043111E">
                          <w:pPr>
                            <w:pStyle w:val="00Logozusatz"/>
                          </w:pPr>
                          <w:r>
                            <w:t>Schweizerische Branchenorganisation Getreide, Ölsaaten und Eiweisspflanzen</w:t>
                          </w:r>
                        </w:p>
                        <w:p w14:paraId="14D72152" w14:textId="77777777" w:rsidR="008258D2" w:rsidRPr="0025664B" w:rsidRDefault="008258D2" w:rsidP="0043111E">
                          <w:pPr>
                            <w:pStyle w:val="00Logozusatz"/>
                            <w:rPr>
                              <w:lang w:val="fr-CH"/>
                            </w:rPr>
                          </w:pPr>
                          <w:r w:rsidRPr="0025664B">
                            <w:rPr>
                              <w:lang w:val="fr-CH"/>
                            </w:rPr>
                            <w:t>Organisation de la Branche Suisse des Céréales, Oléagineux et Protéagineux</w:t>
                          </w:r>
                        </w:p>
                      </w:txbxContent>
                    </wps:txbx>
                    <wps:bodyPr rot="0" vert="horz"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shape w14:anchorId="7481F853" id="sg4" o:spid="_x0000_s1027" type="#_x0000_t202" style="position:absolute;margin-left:56.1pt;margin-top:92.9pt;width:294.8pt;height:22.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" o:allowincell="f" filled="f" stroked="f">
              <v:textbox inset="0,0,0,0">
                <w:txbxContent>
                  <w:p w14:paraId="32F24F40" w14:textId="77777777" w:rsidR="008258D2" w:rsidRDefault="008258D2" w:rsidP="0043111E">
                    <w:pPr>
                      <w:pStyle w:val="00Logozusatz"/>
                    </w:pPr>
                    <w:r>
                      <w:t>Schweizerische Branchenorganisation Getreide, Ölsaaten und Eiweisspflanzen</w:t>
                    </w:r>
                  </w:p>
                  <w:p w14:paraId="14D72152" w14:textId="77777777" w:rsidR="008258D2" w:rsidRPr="0025664B" w:rsidRDefault="008258D2" w:rsidP="0043111E">
                    <w:pPr>
                      <w:pStyle w:val="00Logozusatz"/>
                      <w:rPr>
                        <w:lang w:val="fr-CH"/>
                      </w:rPr>
                    </w:pPr>
                    <w:r w:rsidRPr="0025664B">
                      <w:rPr>
                        <w:lang w:val="fr-CH"/>
                      </w:rPr>
                      <w:t>Organisation de la Branche Suisse des Céréales, Oléagineux et Protéagineux</w:t>
                    </w:r>
                  </w:p>
                </w:txbxContent>
              </v:textbox>
              <w10:wrap anchorx="page" anchory="page"/>
              <w10:anchorlock/>
            </v:shape>
          </w:pict>
        </mc:Fallback>
      </mc:AlternateContent>
    </w:r>
    <w:r>
      <w:rPr>
        <w:noProof/>
        <w:lang w:eastAsia="de-CH"/>
      </w:rPr>
      <mc:AlternateContent>
        <mc:Choice Requires="wps">
          <w:drawing>
            <wp:anchor distT="0" distB="0" distL="114300" distR="114300" simplePos="0" relativeHeight="251666432" behindDoc="0" locked="1" layoutInCell="0" allowOverlap="1" wp14:anchorId="30275C4A" wp14:editId="710C52C1">
              <wp:simplePos x="0" y="0"/>
              <wp:positionH relativeFrom="page">
                <wp:posOffset>720090</wp:posOffset>
              </wp:positionH>
              <wp:positionV relativeFrom="page">
                <wp:posOffset>9721215</wp:posOffset>
              </wp:positionV>
              <wp:extent cx="6119640" cy="0"/>
              <wp:effectExtent l="0" t="0" r="14605" b="19050"/>
              <wp:wrapNone/>
              <wp:docPr id="18" name="sg6"/>
              <wp:cNvGraphicFramePr/>
              <a:graphic xmlns:a="http://schemas.openxmlformats.org/drawingml/2006/main">
                <a:graphicData uri="http://schemas.microsoft.com/office/word/2010/wordprocessingShape">
                  <wps:wsp>
                    <wps:cNvCnPr/>
                    <wps:spPr>
                      <a:xfrm>
                        <a:off x="0" y="0"/>
                        <a:ext cx="6119640" cy="0"/>
                      </a:xfrm>
                      <a:prstGeom prst="line">
                        <a:avLst/>
                      </a:prstGeom>
                      <a:ln w="381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66B8A9A" id="sg6" o:spid="_x0000_s1026" style="position:absolute;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7pt,765.45pt" to="538.55pt,7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" o:allowincell="f" strokecolor="black [3213]" strokeweight=".3pt">
              <w10:wrap anchorx="page" anchory="page"/>
              <w10:anchorlock/>
            </v:line>
          </w:pict>
        </mc:Fallback>
      </mc:AlternateContent>
    </w:r>
    <w:r>
      <w:rPr>
        <w:noProof/>
        <w:lang w:eastAsia="de-CH"/>
      </w:rPr>
      <mc:AlternateContent>
        <mc:Choice Requires="wps">
          <w:drawing>
            <wp:anchor distT="0" distB="0" distL="114300" distR="114300" simplePos="0" relativeHeight="251660288" behindDoc="0" locked="1" layoutInCell="0" allowOverlap="1" wp14:anchorId="00CFA815" wp14:editId="396FEBBF">
              <wp:simplePos x="0" y="0"/>
              <wp:positionH relativeFrom="page">
                <wp:posOffset>719455</wp:posOffset>
              </wp:positionH>
              <wp:positionV relativeFrom="page">
                <wp:posOffset>1530350</wp:posOffset>
              </wp:positionV>
              <wp:extent cx="6119640" cy="0"/>
              <wp:effectExtent l="0" t="0" r="14605" b="19050"/>
              <wp:wrapNone/>
              <wp:docPr id="16" name="sg5"/>
              <wp:cNvGraphicFramePr/>
              <a:graphic xmlns:a="http://schemas.openxmlformats.org/drawingml/2006/main">
                <a:graphicData uri="http://schemas.microsoft.com/office/word/2010/wordprocessingShape">
                  <wps:wsp>
                    <wps:cNvCnPr/>
                    <wps:spPr>
                      <a:xfrm>
                        <a:off x="0" y="0"/>
                        <a:ext cx="6119640" cy="0"/>
                      </a:xfrm>
                      <a:prstGeom prst="line">
                        <a:avLst/>
                      </a:prstGeom>
                      <a:ln w="381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11399F9" id="sg5" o:spid="_x0000_s1026" style="position:absolute;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65pt,120.5pt" to="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" o:allowincell="f" strokecolor="black [3213]" strokeweight=".3pt">
              <w10:wrap anchorx="page" anchory="page"/>
              <w10:anchorlock/>
            </v:line>
          </w:pict>
        </mc:Fallback>
      </mc:AlternateContent>
    </w:r>
    <w:r>
      <w:rPr>
        <w:noProof/>
        <w:lang w:eastAsia="de-CH"/>
      </w:rPr>
      <w:drawing>
        <wp:anchor distT="0" distB="0" distL="114300" distR="114300" simplePos="0" relativeHeight="251659264" behindDoc="0" locked="1" layoutInCell="0" allowOverlap="1" wp14:anchorId="15B3C81F" wp14:editId="2D110203">
          <wp:simplePos x="0" y="0"/>
          <wp:positionH relativeFrom="page">
            <wp:posOffset>720090</wp:posOffset>
          </wp:positionH>
          <wp:positionV relativeFrom="page">
            <wp:posOffset>612140</wp:posOffset>
          </wp:positionV>
          <wp:extent cx="1331640" cy="587520"/>
          <wp:effectExtent l="0" t="0" r="1905" b="3175"/>
          <wp:wrapNone/>
          <wp:docPr id="28" name="sg2"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ss_granum_sw.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1640" cy="58752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658240" behindDoc="0" locked="1" layoutInCell="0" allowOverlap="1" wp14:anchorId="00870223" wp14:editId="5669B269">
          <wp:simplePos x="0" y="0"/>
          <wp:positionH relativeFrom="page">
            <wp:posOffset>720090</wp:posOffset>
          </wp:positionH>
          <wp:positionV relativeFrom="page">
            <wp:posOffset>612140</wp:posOffset>
          </wp:positionV>
          <wp:extent cx="1331640" cy="587520"/>
          <wp:effectExtent l="0" t="0" r="1905" b="3175"/>
          <wp:wrapNone/>
          <wp:docPr id="29" name="s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ss_granum.w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31640" cy="587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82D35"/>
    <w:multiLevelType w:val="hybridMultilevel"/>
    <w:tmpl w:val="F9B89036"/>
    <w:lvl w:ilvl="0" w:tplc="46CEBD06">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8B8198D"/>
    <w:multiLevelType w:val="hybridMultilevel"/>
    <w:tmpl w:val="D452CDA6"/>
    <w:lvl w:ilvl="0" w:tplc="D7F2F928">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BF85C4E"/>
    <w:multiLevelType w:val="multilevel"/>
    <w:tmpl w:val="3E800018"/>
    <w:numStyleLink w:val="SGListe"/>
  </w:abstractNum>
  <w:abstractNum w:abstractNumId="3" w15:restartNumberingAfterBreak="0">
    <w:nsid w:val="12160E2C"/>
    <w:multiLevelType w:val="hybridMultilevel"/>
    <w:tmpl w:val="4BC89578"/>
    <w:lvl w:ilvl="0" w:tplc="39561D06">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44A0433"/>
    <w:multiLevelType w:val="multilevel"/>
    <w:tmpl w:val="A4ACC5A6"/>
    <w:numStyleLink w:val="SGListe2"/>
  </w:abstractNum>
  <w:abstractNum w:abstractNumId="5" w15:restartNumberingAfterBreak="0">
    <w:nsid w:val="1530007F"/>
    <w:multiLevelType w:val="multilevel"/>
    <w:tmpl w:val="A4ACC5A6"/>
    <w:numStyleLink w:val="SGListe2"/>
  </w:abstractNum>
  <w:abstractNum w:abstractNumId="6" w15:restartNumberingAfterBreak="0">
    <w:nsid w:val="166E2366"/>
    <w:multiLevelType w:val="multilevel"/>
    <w:tmpl w:val="3E800018"/>
    <w:numStyleLink w:val="SGListe"/>
  </w:abstractNum>
  <w:abstractNum w:abstractNumId="7" w15:restartNumberingAfterBreak="0">
    <w:nsid w:val="1D382144"/>
    <w:multiLevelType w:val="multilevel"/>
    <w:tmpl w:val="5568DCA6"/>
    <w:numStyleLink w:val="SGListe3"/>
  </w:abstractNum>
  <w:abstractNum w:abstractNumId="8" w15:restartNumberingAfterBreak="0">
    <w:nsid w:val="220C4F59"/>
    <w:multiLevelType w:val="multilevel"/>
    <w:tmpl w:val="3E800018"/>
    <w:numStyleLink w:val="SGListe"/>
  </w:abstractNum>
  <w:abstractNum w:abstractNumId="9" w15:restartNumberingAfterBreak="0">
    <w:nsid w:val="24003FCF"/>
    <w:multiLevelType w:val="multilevel"/>
    <w:tmpl w:val="5568DCA6"/>
    <w:numStyleLink w:val="SGListe3"/>
  </w:abstractNum>
  <w:abstractNum w:abstractNumId="10" w15:restartNumberingAfterBreak="0">
    <w:nsid w:val="2F377CFF"/>
    <w:multiLevelType w:val="multilevel"/>
    <w:tmpl w:val="5568DCA6"/>
    <w:styleLink w:val="SGListe3"/>
    <w:lvl w:ilvl="0">
      <w:start w:val="1"/>
      <w:numFmt w:val="decimal"/>
      <w:pStyle w:val="04Nummerierung"/>
      <w:lvlText w:val="%1."/>
      <w:lvlJc w:val="left"/>
      <w:pPr>
        <w:tabs>
          <w:tab w:val="num" w:pos="567"/>
        </w:tabs>
        <w:ind w:left="567" w:hanging="283"/>
      </w:pPr>
      <w:rPr>
        <w:rFonts w:ascii="Arial" w:hAnsi="Arial" w:hint="default"/>
        <w:b w:val="0"/>
        <w:i w:val="0"/>
        <w:sz w:val="20"/>
      </w:rPr>
    </w:lvl>
    <w:lvl w:ilvl="1">
      <w:start w:val="1"/>
      <w:numFmt w:val="none"/>
      <w:lvlText w:val=""/>
      <w:lvlJc w:val="left"/>
      <w:pPr>
        <w:ind w:left="568" w:firstLine="0"/>
      </w:pPr>
      <w:rPr>
        <w:rFonts w:hint="default"/>
      </w:rPr>
    </w:lvl>
    <w:lvl w:ilvl="2">
      <w:start w:val="1"/>
      <w:numFmt w:val="none"/>
      <w:lvlText w:val=""/>
      <w:lvlJc w:val="right"/>
      <w:pPr>
        <w:ind w:left="852" w:firstLine="0"/>
      </w:pPr>
      <w:rPr>
        <w:rFonts w:hint="default"/>
      </w:rPr>
    </w:lvl>
    <w:lvl w:ilvl="3">
      <w:start w:val="1"/>
      <w:numFmt w:val="none"/>
      <w:lvlText w:val=""/>
      <w:lvlJc w:val="left"/>
      <w:pPr>
        <w:ind w:left="1136" w:firstLine="0"/>
      </w:pPr>
      <w:rPr>
        <w:rFonts w:hint="default"/>
      </w:rPr>
    </w:lvl>
    <w:lvl w:ilvl="4">
      <w:start w:val="1"/>
      <w:numFmt w:val="none"/>
      <w:lvlText w:val=""/>
      <w:lvlJc w:val="left"/>
      <w:pPr>
        <w:ind w:left="1420" w:firstLine="0"/>
      </w:pPr>
      <w:rPr>
        <w:rFonts w:hint="default"/>
      </w:rPr>
    </w:lvl>
    <w:lvl w:ilvl="5">
      <w:start w:val="1"/>
      <w:numFmt w:val="none"/>
      <w:lvlText w:val=""/>
      <w:lvlJc w:val="right"/>
      <w:pPr>
        <w:ind w:left="1704" w:firstLine="0"/>
      </w:pPr>
      <w:rPr>
        <w:rFonts w:hint="default"/>
      </w:rPr>
    </w:lvl>
    <w:lvl w:ilvl="6">
      <w:start w:val="1"/>
      <w:numFmt w:val="none"/>
      <w:lvlText w:val=""/>
      <w:lvlJc w:val="left"/>
      <w:pPr>
        <w:ind w:left="1988" w:firstLine="0"/>
      </w:pPr>
      <w:rPr>
        <w:rFonts w:hint="default"/>
      </w:rPr>
    </w:lvl>
    <w:lvl w:ilvl="7">
      <w:start w:val="1"/>
      <w:numFmt w:val="none"/>
      <w:lvlText w:val=""/>
      <w:lvlJc w:val="left"/>
      <w:pPr>
        <w:ind w:left="2272" w:firstLine="0"/>
      </w:pPr>
      <w:rPr>
        <w:rFonts w:hint="default"/>
      </w:rPr>
    </w:lvl>
    <w:lvl w:ilvl="8">
      <w:start w:val="1"/>
      <w:numFmt w:val="none"/>
      <w:lvlText w:val=""/>
      <w:lvlJc w:val="right"/>
      <w:pPr>
        <w:ind w:left="2556" w:firstLine="0"/>
      </w:pPr>
      <w:rPr>
        <w:rFonts w:hint="default"/>
      </w:rPr>
    </w:lvl>
  </w:abstractNum>
  <w:abstractNum w:abstractNumId="11" w15:restartNumberingAfterBreak="0">
    <w:nsid w:val="33881847"/>
    <w:multiLevelType w:val="multilevel"/>
    <w:tmpl w:val="A4ACC5A6"/>
    <w:styleLink w:val="SGListe2"/>
    <w:lvl w:ilvl="0">
      <w:start w:val="1"/>
      <w:numFmt w:val="lowerLetter"/>
      <w:pStyle w:val="03AuflistungBuchstabe"/>
      <w:lvlText w:val="%1."/>
      <w:lvlJc w:val="left"/>
      <w:pPr>
        <w:tabs>
          <w:tab w:val="num" w:pos="567"/>
        </w:tabs>
        <w:ind w:left="567" w:hanging="283"/>
      </w:pPr>
      <w:rPr>
        <w:rFonts w:ascii="Arial" w:hAnsi="Arial" w:hint="default"/>
        <w:b w:val="0"/>
        <w:i w:val="0"/>
        <w:sz w:val="20"/>
      </w:rPr>
    </w:lvl>
    <w:lvl w:ilvl="1">
      <w:start w:val="1"/>
      <w:numFmt w:val="none"/>
      <w:lvlText w:val=""/>
      <w:lvlJc w:val="left"/>
      <w:pPr>
        <w:ind w:left="568" w:firstLine="0"/>
      </w:pPr>
      <w:rPr>
        <w:rFonts w:hint="default"/>
      </w:rPr>
    </w:lvl>
    <w:lvl w:ilvl="2">
      <w:start w:val="1"/>
      <w:numFmt w:val="none"/>
      <w:lvlText w:val=""/>
      <w:lvlJc w:val="left"/>
      <w:pPr>
        <w:ind w:left="852" w:firstLine="0"/>
      </w:pPr>
      <w:rPr>
        <w:rFonts w:hint="default"/>
      </w:rPr>
    </w:lvl>
    <w:lvl w:ilvl="3">
      <w:start w:val="1"/>
      <w:numFmt w:val="none"/>
      <w:lvlText w:val=""/>
      <w:lvlJc w:val="left"/>
      <w:pPr>
        <w:ind w:left="1136" w:firstLine="0"/>
      </w:pPr>
      <w:rPr>
        <w:rFonts w:hint="default"/>
      </w:rPr>
    </w:lvl>
    <w:lvl w:ilvl="4">
      <w:start w:val="1"/>
      <w:numFmt w:val="none"/>
      <w:lvlText w:val=""/>
      <w:lvlJc w:val="left"/>
      <w:pPr>
        <w:ind w:left="1420" w:firstLine="0"/>
      </w:pPr>
      <w:rPr>
        <w:rFonts w:hint="default"/>
      </w:rPr>
    </w:lvl>
    <w:lvl w:ilvl="5">
      <w:start w:val="1"/>
      <w:numFmt w:val="none"/>
      <w:lvlText w:val=""/>
      <w:lvlJc w:val="left"/>
      <w:pPr>
        <w:ind w:left="1704" w:firstLine="0"/>
      </w:pPr>
      <w:rPr>
        <w:rFonts w:hint="default"/>
      </w:rPr>
    </w:lvl>
    <w:lvl w:ilvl="6">
      <w:start w:val="1"/>
      <w:numFmt w:val="none"/>
      <w:lvlText w:val=""/>
      <w:lvlJc w:val="left"/>
      <w:pPr>
        <w:ind w:left="1988" w:firstLine="0"/>
      </w:pPr>
      <w:rPr>
        <w:rFonts w:hint="default"/>
      </w:rPr>
    </w:lvl>
    <w:lvl w:ilvl="7">
      <w:start w:val="1"/>
      <w:numFmt w:val="none"/>
      <w:lvlText w:val=""/>
      <w:lvlJc w:val="left"/>
      <w:pPr>
        <w:ind w:left="2272" w:firstLine="0"/>
      </w:pPr>
      <w:rPr>
        <w:rFonts w:hint="default"/>
      </w:rPr>
    </w:lvl>
    <w:lvl w:ilvl="8">
      <w:start w:val="1"/>
      <w:numFmt w:val="none"/>
      <w:lvlText w:val=""/>
      <w:lvlJc w:val="left"/>
      <w:pPr>
        <w:ind w:left="2556" w:firstLine="0"/>
      </w:pPr>
      <w:rPr>
        <w:rFonts w:hint="default"/>
      </w:rPr>
    </w:lvl>
  </w:abstractNum>
  <w:abstractNum w:abstractNumId="12" w15:restartNumberingAfterBreak="0">
    <w:nsid w:val="52DC1695"/>
    <w:multiLevelType w:val="multilevel"/>
    <w:tmpl w:val="3E800018"/>
    <w:numStyleLink w:val="SGListe"/>
  </w:abstractNum>
  <w:abstractNum w:abstractNumId="13" w15:restartNumberingAfterBreak="0">
    <w:nsid w:val="562641AD"/>
    <w:multiLevelType w:val="multilevel"/>
    <w:tmpl w:val="3E800018"/>
    <w:styleLink w:val="SGListe"/>
    <w:lvl w:ilvl="0">
      <w:start w:val="1"/>
      <w:numFmt w:val="bullet"/>
      <w:pStyle w:val="03Auflistung"/>
      <w:lvlText w:val="•"/>
      <w:lvlJc w:val="left"/>
      <w:pPr>
        <w:tabs>
          <w:tab w:val="num" w:pos="567"/>
        </w:tabs>
        <w:ind w:left="567" w:hanging="283"/>
      </w:pPr>
      <w:rPr>
        <w:rFonts w:ascii="Arial" w:hAnsi="Arial" w:hint="default"/>
        <w:b w:val="0"/>
        <w:i w:val="0"/>
        <w:sz w:val="20"/>
      </w:rPr>
    </w:lvl>
    <w:lvl w:ilvl="1">
      <w:start w:val="1"/>
      <w:numFmt w:val="bullet"/>
      <w:pStyle w:val="03AuflistungmitEinzug"/>
      <w:lvlText w:val="–"/>
      <w:lvlJc w:val="left"/>
      <w:pPr>
        <w:tabs>
          <w:tab w:val="num" w:pos="851"/>
        </w:tabs>
        <w:ind w:left="851" w:hanging="283"/>
      </w:pPr>
      <w:rPr>
        <w:rFonts w:ascii="Calibri" w:hAnsi="Calibri" w:hint="default"/>
      </w:rPr>
    </w:lvl>
    <w:lvl w:ilvl="2">
      <w:start w:val="1"/>
      <w:numFmt w:val="none"/>
      <w:lvlText w:val=""/>
      <w:lvlJc w:val="left"/>
      <w:pPr>
        <w:ind w:left="852" w:firstLine="0"/>
      </w:pPr>
      <w:rPr>
        <w:rFonts w:hint="default"/>
      </w:rPr>
    </w:lvl>
    <w:lvl w:ilvl="3">
      <w:start w:val="1"/>
      <w:numFmt w:val="none"/>
      <w:lvlText w:val=""/>
      <w:lvlJc w:val="left"/>
      <w:pPr>
        <w:ind w:left="1136" w:firstLine="0"/>
      </w:pPr>
      <w:rPr>
        <w:rFonts w:hint="default"/>
      </w:rPr>
    </w:lvl>
    <w:lvl w:ilvl="4">
      <w:start w:val="1"/>
      <w:numFmt w:val="none"/>
      <w:lvlText w:val=""/>
      <w:lvlJc w:val="left"/>
      <w:pPr>
        <w:ind w:left="1420" w:firstLine="0"/>
      </w:pPr>
      <w:rPr>
        <w:rFonts w:hint="default"/>
      </w:rPr>
    </w:lvl>
    <w:lvl w:ilvl="5">
      <w:start w:val="1"/>
      <w:numFmt w:val="none"/>
      <w:lvlText w:val=""/>
      <w:lvlJc w:val="left"/>
      <w:pPr>
        <w:ind w:left="1704" w:firstLine="0"/>
      </w:pPr>
      <w:rPr>
        <w:rFonts w:hint="default"/>
      </w:rPr>
    </w:lvl>
    <w:lvl w:ilvl="6">
      <w:start w:val="1"/>
      <w:numFmt w:val="none"/>
      <w:lvlText w:val=""/>
      <w:lvlJc w:val="left"/>
      <w:pPr>
        <w:ind w:left="1988" w:firstLine="0"/>
      </w:pPr>
      <w:rPr>
        <w:rFonts w:hint="default"/>
      </w:rPr>
    </w:lvl>
    <w:lvl w:ilvl="7">
      <w:start w:val="1"/>
      <w:numFmt w:val="none"/>
      <w:lvlText w:val=""/>
      <w:lvlJc w:val="left"/>
      <w:pPr>
        <w:ind w:left="2272" w:firstLine="0"/>
      </w:pPr>
      <w:rPr>
        <w:rFonts w:hint="default"/>
      </w:rPr>
    </w:lvl>
    <w:lvl w:ilvl="8">
      <w:start w:val="1"/>
      <w:numFmt w:val="none"/>
      <w:lvlText w:val=""/>
      <w:lvlJc w:val="left"/>
      <w:pPr>
        <w:ind w:left="2556" w:firstLine="0"/>
      </w:pPr>
      <w:rPr>
        <w:rFonts w:hint="default"/>
      </w:rPr>
    </w:lvl>
  </w:abstractNum>
  <w:abstractNum w:abstractNumId="14" w15:restartNumberingAfterBreak="0">
    <w:nsid w:val="581A2D9D"/>
    <w:multiLevelType w:val="multilevel"/>
    <w:tmpl w:val="A4ACC5A6"/>
    <w:numStyleLink w:val="SGListe2"/>
  </w:abstractNum>
  <w:abstractNum w:abstractNumId="15" w15:restartNumberingAfterBreak="0">
    <w:nsid w:val="6CC9270D"/>
    <w:multiLevelType w:val="multilevel"/>
    <w:tmpl w:val="3E800018"/>
    <w:numStyleLink w:val="SGListe"/>
  </w:abstractNum>
  <w:abstractNum w:abstractNumId="16" w15:restartNumberingAfterBreak="0">
    <w:nsid w:val="70CD4017"/>
    <w:multiLevelType w:val="hybridMultilevel"/>
    <w:tmpl w:val="61906A26"/>
    <w:lvl w:ilvl="0" w:tplc="9C1EA35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50214687">
    <w:abstractNumId w:val="16"/>
  </w:num>
  <w:num w:numId="2" w16cid:durableId="1856730828">
    <w:abstractNumId w:val="0"/>
  </w:num>
  <w:num w:numId="3" w16cid:durableId="489713369">
    <w:abstractNumId w:val="3"/>
  </w:num>
  <w:num w:numId="4" w16cid:durableId="1948585838">
    <w:abstractNumId w:val="13"/>
  </w:num>
  <w:num w:numId="5" w16cid:durableId="849032370">
    <w:abstractNumId w:val="13"/>
  </w:num>
  <w:num w:numId="6" w16cid:durableId="793140276">
    <w:abstractNumId w:val="11"/>
  </w:num>
  <w:num w:numId="7" w16cid:durableId="1906569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6621495">
    <w:abstractNumId w:val="6"/>
  </w:num>
  <w:num w:numId="9" w16cid:durableId="1394154619">
    <w:abstractNumId w:val="5"/>
  </w:num>
  <w:num w:numId="10" w16cid:durableId="1177965137">
    <w:abstractNumId w:val="8"/>
  </w:num>
  <w:num w:numId="11" w16cid:durableId="1642736095">
    <w:abstractNumId w:val="10"/>
  </w:num>
  <w:num w:numId="12" w16cid:durableId="16122745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5857921">
    <w:abstractNumId w:val="1"/>
  </w:num>
  <w:num w:numId="14" w16cid:durableId="39526156">
    <w:abstractNumId w:val="15"/>
  </w:num>
  <w:num w:numId="15" w16cid:durableId="938678407">
    <w:abstractNumId w:val="12"/>
  </w:num>
  <w:num w:numId="16" w16cid:durableId="188686417">
    <w:abstractNumId w:val="14"/>
  </w:num>
  <w:num w:numId="17" w16cid:durableId="999620782">
    <w:abstractNumId w:val="7"/>
  </w:num>
  <w:num w:numId="18" w16cid:durableId="598484985">
    <w:abstractNumId w:val="2"/>
  </w:num>
  <w:num w:numId="19" w16cid:durableId="1350837809">
    <w:abstractNumId w:val="4"/>
  </w:num>
  <w:num w:numId="20" w16cid:durableId="1475220232">
    <w:abstractNumId w:val="9"/>
  </w:num>
  <w:num w:numId="21" w16cid:durableId="11633494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86564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ocumentProtection w:edit="forms" w:enforcement="1"/>
  <w:styleLockTheme/>
  <w:styleLockQFSet/>
  <w:defaultTabStop w:val="709"/>
  <w:hyphenationZone w:val="425"/>
  <w:drawingGridHorizontalSpacing w:val="6"/>
  <w:drawingGridVerticalSpacing w:val="6"/>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97"/>
    <w:rsid w:val="000071FE"/>
    <w:rsid w:val="0000791A"/>
    <w:rsid w:val="00010772"/>
    <w:rsid w:val="000227A3"/>
    <w:rsid w:val="00037C6D"/>
    <w:rsid w:val="00040C48"/>
    <w:rsid w:val="000415DD"/>
    <w:rsid w:val="00067595"/>
    <w:rsid w:val="000858F1"/>
    <w:rsid w:val="000A290B"/>
    <w:rsid w:val="000B096A"/>
    <w:rsid w:val="000C5EE4"/>
    <w:rsid w:val="000D3484"/>
    <w:rsid w:val="000D3F5B"/>
    <w:rsid w:val="00106B13"/>
    <w:rsid w:val="0011792D"/>
    <w:rsid w:val="00132F25"/>
    <w:rsid w:val="00152275"/>
    <w:rsid w:val="001578CF"/>
    <w:rsid w:val="00171AF0"/>
    <w:rsid w:val="001B51B6"/>
    <w:rsid w:val="001B5808"/>
    <w:rsid w:val="001C0628"/>
    <w:rsid w:val="001F3912"/>
    <w:rsid w:val="002112AC"/>
    <w:rsid w:val="00211B22"/>
    <w:rsid w:val="00244E16"/>
    <w:rsid w:val="00245659"/>
    <w:rsid w:val="00247FAF"/>
    <w:rsid w:val="00250FD3"/>
    <w:rsid w:val="0025664B"/>
    <w:rsid w:val="0025706D"/>
    <w:rsid w:val="002814F1"/>
    <w:rsid w:val="00282011"/>
    <w:rsid w:val="002A5ACF"/>
    <w:rsid w:val="002B750C"/>
    <w:rsid w:val="002C6AA0"/>
    <w:rsid w:val="002D099C"/>
    <w:rsid w:val="002D5A3B"/>
    <w:rsid w:val="00307738"/>
    <w:rsid w:val="003327CD"/>
    <w:rsid w:val="0036570F"/>
    <w:rsid w:val="00386383"/>
    <w:rsid w:val="003901E4"/>
    <w:rsid w:val="003A22ED"/>
    <w:rsid w:val="003D23DE"/>
    <w:rsid w:val="003D5C32"/>
    <w:rsid w:val="003D7EC7"/>
    <w:rsid w:val="003F144C"/>
    <w:rsid w:val="003F57BF"/>
    <w:rsid w:val="003F5B0F"/>
    <w:rsid w:val="00404BD6"/>
    <w:rsid w:val="0043111E"/>
    <w:rsid w:val="004355A7"/>
    <w:rsid w:val="0044251C"/>
    <w:rsid w:val="00471773"/>
    <w:rsid w:val="004811CC"/>
    <w:rsid w:val="00485D6C"/>
    <w:rsid w:val="004927E2"/>
    <w:rsid w:val="00497833"/>
    <w:rsid w:val="00497EC5"/>
    <w:rsid w:val="004A3044"/>
    <w:rsid w:val="004B3D4F"/>
    <w:rsid w:val="004D6368"/>
    <w:rsid w:val="004D7FB1"/>
    <w:rsid w:val="00512B2B"/>
    <w:rsid w:val="005368D9"/>
    <w:rsid w:val="005400E7"/>
    <w:rsid w:val="00545B8C"/>
    <w:rsid w:val="00545C40"/>
    <w:rsid w:val="005636F8"/>
    <w:rsid w:val="00587C57"/>
    <w:rsid w:val="00587E0C"/>
    <w:rsid w:val="005935B3"/>
    <w:rsid w:val="005A1EF0"/>
    <w:rsid w:val="005B6BCC"/>
    <w:rsid w:val="005D0CE5"/>
    <w:rsid w:val="005D6C2F"/>
    <w:rsid w:val="005F6962"/>
    <w:rsid w:val="00617713"/>
    <w:rsid w:val="006833E7"/>
    <w:rsid w:val="00690DA9"/>
    <w:rsid w:val="0069610C"/>
    <w:rsid w:val="006C0CA7"/>
    <w:rsid w:val="006D6429"/>
    <w:rsid w:val="0071230E"/>
    <w:rsid w:val="00726BE8"/>
    <w:rsid w:val="00731981"/>
    <w:rsid w:val="00746FF3"/>
    <w:rsid w:val="00752912"/>
    <w:rsid w:val="00756FD0"/>
    <w:rsid w:val="007A44CC"/>
    <w:rsid w:val="007A6A61"/>
    <w:rsid w:val="007C4B02"/>
    <w:rsid w:val="007D2785"/>
    <w:rsid w:val="007D598A"/>
    <w:rsid w:val="007D6555"/>
    <w:rsid w:val="007E03C8"/>
    <w:rsid w:val="007E6522"/>
    <w:rsid w:val="007F60AE"/>
    <w:rsid w:val="008064B4"/>
    <w:rsid w:val="00810621"/>
    <w:rsid w:val="00823E17"/>
    <w:rsid w:val="008258D2"/>
    <w:rsid w:val="00830CD7"/>
    <w:rsid w:val="0083460A"/>
    <w:rsid w:val="00843E15"/>
    <w:rsid w:val="008450AB"/>
    <w:rsid w:val="00867754"/>
    <w:rsid w:val="0088757F"/>
    <w:rsid w:val="0089496A"/>
    <w:rsid w:val="00896FA2"/>
    <w:rsid w:val="00897544"/>
    <w:rsid w:val="008B0037"/>
    <w:rsid w:val="008E65D6"/>
    <w:rsid w:val="008F377E"/>
    <w:rsid w:val="00907CBE"/>
    <w:rsid w:val="0091766C"/>
    <w:rsid w:val="00936735"/>
    <w:rsid w:val="00940E74"/>
    <w:rsid w:val="009546E2"/>
    <w:rsid w:val="009718FD"/>
    <w:rsid w:val="0098407A"/>
    <w:rsid w:val="00993F8E"/>
    <w:rsid w:val="009E3B07"/>
    <w:rsid w:val="009E59BF"/>
    <w:rsid w:val="009E62F2"/>
    <w:rsid w:val="00A246AF"/>
    <w:rsid w:val="00A32DA6"/>
    <w:rsid w:val="00A419B6"/>
    <w:rsid w:val="00A5472C"/>
    <w:rsid w:val="00A60D78"/>
    <w:rsid w:val="00A76DEB"/>
    <w:rsid w:val="00A80907"/>
    <w:rsid w:val="00AA0E04"/>
    <w:rsid w:val="00AC599E"/>
    <w:rsid w:val="00AC5F16"/>
    <w:rsid w:val="00AC70FD"/>
    <w:rsid w:val="00AE2744"/>
    <w:rsid w:val="00AF76C4"/>
    <w:rsid w:val="00B00116"/>
    <w:rsid w:val="00B03398"/>
    <w:rsid w:val="00B20A3D"/>
    <w:rsid w:val="00B2511A"/>
    <w:rsid w:val="00B31AE3"/>
    <w:rsid w:val="00B62141"/>
    <w:rsid w:val="00B66B02"/>
    <w:rsid w:val="00B67C97"/>
    <w:rsid w:val="00B80D29"/>
    <w:rsid w:val="00B844A4"/>
    <w:rsid w:val="00BA5AEB"/>
    <w:rsid w:val="00BB0A69"/>
    <w:rsid w:val="00BB2313"/>
    <w:rsid w:val="00BB66D1"/>
    <w:rsid w:val="00BB7A11"/>
    <w:rsid w:val="00BC21CC"/>
    <w:rsid w:val="00BC6422"/>
    <w:rsid w:val="00BF4B7A"/>
    <w:rsid w:val="00C013ED"/>
    <w:rsid w:val="00C02F6C"/>
    <w:rsid w:val="00C53F9D"/>
    <w:rsid w:val="00C91197"/>
    <w:rsid w:val="00CC3E90"/>
    <w:rsid w:val="00CD29F5"/>
    <w:rsid w:val="00CD4ADE"/>
    <w:rsid w:val="00CF1EF8"/>
    <w:rsid w:val="00CF1FC8"/>
    <w:rsid w:val="00D05398"/>
    <w:rsid w:val="00D12087"/>
    <w:rsid w:val="00D12EB3"/>
    <w:rsid w:val="00D27EDF"/>
    <w:rsid w:val="00D3442C"/>
    <w:rsid w:val="00D62913"/>
    <w:rsid w:val="00D67F44"/>
    <w:rsid w:val="00D778DA"/>
    <w:rsid w:val="00D91357"/>
    <w:rsid w:val="00D92795"/>
    <w:rsid w:val="00DD03A6"/>
    <w:rsid w:val="00DD3DF4"/>
    <w:rsid w:val="00DE2EB7"/>
    <w:rsid w:val="00E05A75"/>
    <w:rsid w:val="00E11999"/>
    <w:rsid w:val="00E30860"/>
    <w:rsid w:val="00E325C1"/>
    <w:rsid w:val="00E37DDD"/>
    <w:rsid w:val="00E66A07"/>
    <w:rsid w:val="00E867F3"/>
    <w:rsid w:val="00EC2B77"/>
    <w:rsid w:val="00EF49FD"/>
    <w:rsid w:val="00EF50A4"/>
    <w:rsid w:val="00F06C95"/>
    <w:rsid w:val="00F06F30"/>
    <w:rsid w:val="00F10A93"/>
    <w:rsid w:val="00F116EE"/>
    <w:rsid w:val="00F61F64"/>
    <w:rsid w:val="00F72EE8"/>
    <w:rsid w:val="00F7666D"/>
    <w:rsid w:val="00F870FC"/>
    <w:rsid w:val="00FC34F4"/>
    <w:rsid w:val="00FE2473"/>
    <w:rsid w:val="00FE4493"/>
    <w:rsid w:val="00FF0A71"/>
    <w:rsid w:val="00FF1A31"/>
    <w:rsid w:val="00FF37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EE5E5"/>
  <w15:docId w15:val="{B38BAB7F-BE1E-4EAB-B5A1-517943B9E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DE" w:eastAsia="en-US" w:bidi="ar-SA"/>
      </w:rPr>
    </w:rPrDefault>
    <w:pPrDefault>
      <w:pPr>
        <w:spacing w:line="260" w:lineRule="exact"/>
      </w:pPr>
    </w:pPrDefault>
  </w:docDefaults>
  <w:latentStyles w:defLockedState="0" w:defUIPriority="99" w:defSemiHidden="0" w:defUnhideWhenUsed="0" w:defQFormat="0" w:count="376">
    <w:lsdException w:name="Normal" w:uiPriority="0"/>
    <w:lsdException w:name="heading 1" w:semiHidden="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4927E2"/>
    <w:pPr>
      <w:tabs>
        <w:tab w:val="left" w:pos="284"/>
        <w:tab w:val="left" w:pos="567"/>
        <w:tab w:val="left" w:pos="851"/>
        <w:tab w:val="left" w:pos="3969"/>
      </w:tabs>
      <w:spacing w:after="60"/>
      <w:jc w:val="both"/>
    </w:pPr>
    <w:rPr>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05BoxTitel">
    <w:name w:val="05_Box_Titel"/>
    <w:basedOn w:val="02Textnormal"/>
    <w:next w:val="05BoxText"/>
    <w:qFormat/>
    <w:rsid w:val="00907CBE"/>
    <w:pPr>
      <w:tabs>
        <w:tab w:val="clear" w:pos="284"/>
        <w:tab w:val="clear" w:pos="567"/>
        <w:tab w:val="clear" w:pos="851"/>
        <w:tab w:val="clear" w:pos="3969"/>
      </w:tabs>
      <w:spacing w:after="0" w:line="200" w:lineRule="exact"/>
      <w:ind w:left="142" w:right="142"/>
    </w:pPr>
    <w:rPr>
      <w:b/>
      <w:sz w:val="16"/>
    </w:rPr>
  </w:style>
  <w:style w:type="paragraph" w:customStyle="1" w:styleId="02Textnormal">
    <w:name w:val="02_Text_normal"/>
    <w:basedOn w:val="Standard"/>
    <w:qFormat/>
    <w:rsid w:val="00DE2EB7"/>
  </w:style>
  <w:style w:type="paragraph" w:customStyle="1" w:styleId="02Lead">
    <w:name w:val="02_Lead"/>
    <w:basedOn w:val="02Textnormal"/>
    <w:next w:val="02Textnormal"/>
    <w:qFormat/>
    <w:rsid w:val="003D5C32"/>
    <w:pPr>
      <w:contextualSpacing/>
    </w:pPr>
    <w:rPr>
      <w:b/>
    </w:rPr>
  </w:style>
  <w:style w:type="table" w:styleId="Tabellenraster">
    <w:name w:val="Table Grid"/>
    <w:basedOn w:val="NormaleTabelle"/>
    <w:uiPriority w:val="59"/>
    <w:rsid w:val="00AC70FD"/>
    <w:tblPr>
      <w:tblCellMar>
        <w:left w:w="0" w:type="dxa"/>
        <w:right w:w="0" w:type="dxa"/>
      </w:tblCellMar>
    </w:tblPr>
  </w:style>
  <w:style w:type="paragraph" w:customStyle="1" w:styleId="99AbstandvorTextbeginn">
    <w:name w:val="99_Abstand_vor_Textbeginn"/>
    <w:basedOn w:val="Standard"/>
    <w:next w:val="02Textnormal"/>
    <w:rsid w:val="007D2785"/>
    <w:pPr>
      <w:tabs>
        <w:tab w:val="clear" w:pos="284"/>
        <w:tab w:val="clear" w:pos="567"/>
        <w:tab w:val="clear" w:pos="851"/>
        <w:tab w:val="clear" w:pos="3969"/>
      </w:tabs>
      <w:spacing w:after="16"/>
    </w:pPr>
  </w:style>
  <w:style w:type="paragraph" w:styleId="Kopfzeile">
    <w:name w:val="header"/>
    <w:basedOn w:val="Standard"/>
    <w:link w:val="KopfzeileZchn"/>
    <w:uiPriority w:val="99"/>
    <w:semiHidden/>
    <w:rsid w:val="00FC34F4"/>
    <w:pPr>
      <w:tabs>
        <w:tab w:val="clear" w:pos="284"/>
        <w:tab w:val="clear" w:pos="567"/>
        <w:tab w:val="clear" w:pos="851"/>
        <w:tab w:val="clear" w:pos="3969"/>
      </w:tabs>
      <w:spacing w:after="0" w:line="240" w:lineRule="auto"/>
      <w:jc w:val="left"/>
    </w:pPr>
  </w:style>
  <w:style w:type="character" w:customStyle="1" w:styleId="KopfzeileZchn">
    <w:name w:val="Kopfzeile Zchn"/>
    <w:basedOn w:val="Absatz-Standardschriftart"/>
    <w:link w:val="Kopfzeile"/>
    <w:uiPriority w:val="99"/>
    <w:semiHidden/>
    <w:rsid w:val="004927E2"/>
    <w:rPr>
      <w:lang w:val="de-CH"/>
    </w:rPr>
  </w:style>
  <w:style w:type="paragraph" w:styleId="Fuzeile">
    <w:name w:val="footer"/>
    <w:basedOn w:val="Standard"/>
    <w:link w:val="FuzeileZchn"/>
    <w:uiPriority w:val="99"/>
    <w:semiHidden/>
    <w:rsid w:val="00FC34F4"/>
    <w:pPr>
      <w:tabs>
        <w:tab w:val="clear" w:pos="284"/>
        <w:tab w:val="clear" w:pos="567"/>
        <w:tab w:val="clear" w:pos="851"/>
        <w:tab w:val="clear" w:pos="3969"/>
      </w:tabs>
      <w:spacing w:after="0" w:line="240" w:lineRule="auto"/>
      <w:jc w:val="left"/>
    </w:pPr>
  </w:style>
  <w:style w:type="character" w:customStyle="1" w:styleId="FuzeileZchn">
    <w:name w:val="Fußzeile Zchn"/>
    <w:basedOn w:val="Absatz-Standardschriftart"/>
    <w:link w:val="Fuzeile"/>
    <w:uiPriority w:val="99"/>
    <w:semiHidden/>
    <w:rsid w:val="004927E2"/>
    <w:rPr>
      <w:lang w:val="de-CH"/>
    </w:rPr>
  </w:style>
  <w:style w:type="paragraph" w:styleId="Sprechblasentext">
    <w:name w:val="Balloon Text"/>
    <w:basedOn w:val="Standard"/>
    <w:link w:val="SprechblasentextZchn"/>
    <w:uiPriority w:val="99"/>
    <w:semiHidden/>
    <w:unhideWhenUsed/>
    <w:rsid w:val="00FC34F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C34F4"/>
    <w:rPr>
      <w:rFonts w:ascii="Tahoma" w:hAnsi="Tahoma" w:cs="Tahoma"/>
      <w:sz w:val="16"/>
      <w:szCs w:val="16"/>
      <w:lang w:val="de-CH"/>
    </w:rPr>
  </w:style>
  <w:style w:type="paragraph" w:customStyle="1" w:styleId="00Logozusatz">
    <w:name w:val="00_Logozusatz"/>
    <w:basedOn w:val="Kopfzeile"/>
    <w:rsid w:val="00DD3DF4"/>
    <w:pPr>
      <w:spacing w:line="170" w:lineRule="exact"/>
    </w:pPr>
    <w:rPr>
      <w:spacing w:val="2"/>
      <w:kern w:val="14"/>
      <w:sz w:val="14"/>
    </w:rPr>
  </w:style>
  <w:style w:type="paragraph" w:customStyle="1" w:styleId="00Adressblock">
    <w:name w:val="00_Adressblock"/>
    <w:basedOn w:val="00Logozusatz"/>
    <w:rsid w:val="0043111E"/>
    <w:pPr>
      <w:jc w:val="right"/>
    </w:pPr>
  </w:style>
  <w:style w:type="character" w:styleId="Hyperlink">
    <w:name w:val="Hyperlink"/>
    <w:basedOn w:val="Absatz-Standardschriftart"/>
    <w:uiPriority w:val="99"/>
    <w:semiHidden/>
    <w:rsid w:val="004927E2"/>
    <w:rPr>
      <w:color w:val="auto"/>
      <w:u w:val="none"/>
    </w:rPr>
  </w:style>
  <w:style w:type="paragraph" w:customStyle="1" w:styleId="02TextohneAbstand">
    <w:name w:val="02_Text_ohne_Abstand"/>
    <w:basedOn w:val="02Textnormal"/>
    <w:next w:val="02Textnormal"/>
    <w:qFormat/>
    <w:rsid w:val="00DE2EB7"/>
    <w:pPr>
      <w:spacing w:after="0"/>
    </w:pPr>
  </w:style>
  <w:style w:type="paragraph" w:customStyle="1" w:styleId="03Auflistung">
    <w:name w:val="03_Auflistung"/>
    <w:basedOn w:val="02Textnormal"/>
    <w:qFormat/>
    <w:rsid w:val="008450AB"/>
    <w:pPr>
      <w:numPr>
        <w:numId w:val="18"/>
      </w:numPr>
      <w:spacing w:after="0"/>
      <w:jc w:val="left"/>
    </w:pPr>
  </w:style>
  <w:style w:type="paragraph" w:customStyle="1" w:styleId="03AuflistungmitEinzug">
    <w:name w:val="03_Auflistung_mit_Einzug"/>
    <w:basedOn w:val="03Auflistung"/>
    <w:qFormat/>
    <w:rsid w:val="00F61F64"/>
    <w:pPr>
      <w:numPr>
        <w:ilvl w:val="1"/>
      </w:numPr>
      <w:ind w:hanging="284"/>
    </w:pPr>
  </w:style>
  <w:style w:type="paragraph" w:customStyle="1" w:styleId="03AuflistungBuchstabe">
    <w:name w:val="03_Auflistung_Buchstabe"/>
    <w:basedOn w:val="02Textnormal"/>
    <w:qFormat/>
    <w:rsid w:val="008450AB"/>
    <w:pPr>
      <w:numPr>
        <w:numId w:val="19"/>
      </w:numPr>
      <w:spacing w:after="0"/>
      <w:jc w:val="left"/>
    </w:pPr>
  </w:style>
  <w:style w:type="paragraph" w:customStyle="1" w:styleId="04Nummerierung">
    <w:name w:val="04_Nummerierung"/>
    <w:basedOn w:val="02Textnormal"/>
    <w:next w:val="02Textnormal"/>
    <w:qFormat/>
    <w:rsid w:val="008450AB"/>
    <w:pPr>
      <w:numPr>
        <w:numId w:val="20"/>
      </w:numPr>
      <w:spacing w:after="0"/>
      <w:jc w:val="left"/>
    </w:pPr>
  </w:style>
  <w:style w:type="numbering" w:customStyle="1" w:styleId="SGListe">
    <w:name w:val="SG_Liste"/>
    <w:basedOn w:val="KeineListe"/>
    <w:uiPriority w:val="99"/>
    <w:rsid w:val="008450AB"/>
    <w:pPr>
      <w:numPr>
        <w:numId w:val="4"/>
      </w:numPr>
    </w:pPr>
  </w:style>
  <w:style w:type="numbering" w:customStyle="1" w:styleId="SGListe2">
    <w:name w:val="SG_Liste2"/>
    <w:basedOn w:val="SGListe"/>
    <w:uiPriority w:val="99"/>
    <w:rsid w:val="008450AB"/>
    <w:pPr>
      <w:numPr>
        <w:numId w:val="6"/>
      </w:numPr>
    </w:pPr>
  </w:style>
  <w:style w:type="numbering" w:customStyle="1" w:styleId="SGListe3">
    <w:name w:val="SG_Liste3"/>
    <w:basedOn w:val="KeineListe"/>
    <w:uiPriority w:val="99"/>
    <w:rsid w:val="008450AB"/>
    <w:pPr>
      <w:numPr>
        <w:numId w:val="11"/>
      </w:numPr>
    </w:pPr>
  </w:style>
  <w:style w:type="paragraph" w:customStyle="1" w:styleId="99fusszeile">
    <w:name w:val="99_fusszeile"/>
    <w:basedOn w:val="Fuzeile"/>
    <w:rsid w:val="00211B22"/>
    <w:pPr>
      <w:spacing w:line="170" w:lineRule="exact"/>
      <w:jc w:val="right"/>
    </w:pPr>
    <w:rPr>
      <w:sz w:val="14"/>
    </w:rPr>
  </w:style>
  <w:style w:type="paragraph" w:styleId="Funotentext">
    <w:name w:val="footnote text"/>
    <w:basedOn w:val="Standard"/>
    <w:link w:val="FunotentextZchn"/>
    <w:uiPriority w:val="99"/>
    <w:semiHidden/>
    <w:rsid w:val="005D6C2F"/>
    <w:pPr>
      <w:tabs>
        <w:tab w:val="clear" w:pos="567"/>
        <w:tab w:val="clear" w:pos="851"/>
        <w:tab w:val="clear" w:pos="3969"/>
      </w:tabs>
      <w:spacing w:line="170" w:lineRule="exact"/>
      <w:ind w:left="284" w:hanging="284"/>
      <w:jc w:val="left"/>
    </w:pPr>
    <w:rPr>
      <w:sz w:val="14"/>
    </w:rPr>
  </w:style>
  <w:style w:type="character" w:customStyle="1" w:styleId="FunotentextZchn">
    <w:name w:val="Fußnotentext Zchn"/>
    <w:basedOn w:val="Absatz-Standardschriftart"/>
    <w:link w:val="Funotentext"/>
    <w:uiPriority w:val="99"/>
    <w:semiHidden/>
    <w:rsid w:val="004927E2"/>
    <w:rPr>
      <w:sz w:val="14"/>
      <w:lang w:val="de-CH"/>
    </w:rPr>
  </w:style>
  <w:style w:type="character" w:styleId="Funotenzeichen">
    <w:name w:val="footnote reference"/>
    <w:basedOn w:val="Absatz-Standardschriftart"/>
    <w:uiPriority w:val="99"/>
    <w:semiHidden/>
    <w:unhideWhenUsed/>
    <w:rsid w:val="00171AF0"/>
    <w:rPr>
      <w:vertAlign w:val="superscript"/>
    </w:rPr>
  </w:style>
  <w:style w:type="paragraph" w:customStyle="1" w:styleId="10Bildladen">
    <w:name w:val="10_Bild_laden"/>
    <w:basedOn w:val="02Textnormal"/>
    <w:next w:val="02Textnormal"/>
    <w:qFormat/>
    <w:rsid w:val="00307738"/>
    <w:pPr>
      <w:spacing w:after="0" w:line="240" w:lineRule="auto"/>
      <w:jc w:val="left"/>
    </w:pPr>
    <w:rPr>
      <w:noProof/>
      <w:lang w:val="de-DE" w:eastAsia="de-DE"/>
    </w:rPr>
  </w:style>
  <w:style w:type="paragraph" w:customStyle="1" w:styleId="01TitelMedienmitteilung">
    <w:name w:val="01_Titel_Medienmitteilung"/>
    <w:basedOn w:val="02Lead"/>
    <w:next w:val="02Lead"/>
    <w:qFormat/>
    <w:rsid w:val="00EC2B77"/>
    <w:pPr>
      <w:tabs>
        <w:tab w:val="clear" w:pos="284"/>
        <w:tab w:val="clear" w:pos="567"/>
        <w:tab w:val="clear" w:pos="851"/>
        <w:tab w:val="clear" w:pos="3969"/>
      </w:tabs>
      <w:spacing w:after="280" w:line="280" w:lineRule="exact"/>
    </w:pPr>
    <w:rPr>
      <w:sz w:val="26"/>
    </w:rPr>
  </w:style>
  <w:style w:type="paragraph" w:customStyle="1" w:styleId="01Untertitel">
    <w:name w:val="01_Untertitel"/>
    <w:basedOn w:val="02Lead"/>
    <w:next w:val="02Textnormal"/>
    <w:qFormat/>
    <w:rsid w:val="003D5C32"/>
    <w:pPr>
      <w:spacing w:after="0"/>
    </w:pPr>
  </w:style>
  <w:style w:type="paragraph" w:customStyle="1" w:styleId="05BoxText">
    <w:name w:val="05_Box_Text"/>
    <w:basedOn w:val="05BoxTitel"/>
    <w:qFormat/>
    <w:rsid w:val="00907CBE"/>
    <w:rPr>
      <w:b w:val="0"/>
    </w:rPr>
  </w:style>
  <w:style w:type="paragraph" w:customStyle="1" w:styleId="00Dokumenttitel">
    <w:name w:val="00_Dokumenttitel"/>
    <w:basedOn w:val="01TitelMedienmitteilung"/>
    <w:rsid w:val="008F377E"/>
    <w:pPr>
      <w:spacing w:after="0"/>
    </w:pPr>
  </w:style>
  <w:style w:type="paragraph" w:styleId="berarbeitung">
    <w:name w:val="Revision"/>
    <w:hidden/>
    <w:uiPriority w:val="99"/>
    <w:semiHidden/>
    <w:rsid w:val="00B80D29"/>
    <w:pPr>
      <w:spacing w:line="240" w:lineRule="auto"/>
    </w:pPr>
    <w:rPr>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issgranum.ch"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S:\Kommunikation\CI-CD\Formatvorlagen\03w_SG_Medienmitteilung.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127">
          <a:solidFill>
            <a:srgbClr val="FF0000"/>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14066-85DE-4895-8B47-D7E70BE02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03w_SG_Medienmitteilung</Template>
  <TotalTime>0</TotalTime>
  <Pages>2</Pages>
  <Words>598</Words>
  <Characters>3773</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SG_Medienmitteilung</vt:lpstr>
    </vt:vector>
  </TitlesOfParts>
  <Company>swiss granum</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SG_Medienmitteilung</dc:title>
  <dc:creator>Stephan Scheuner</dc:creator>
  <cp:lastModifiedBy>Stephan Scheuner</cp:lastModifiedBy>
  <cp:revision>7</cp:revision>
  <cp:lastPrinted>2026-09-11T11:26:00Z</cp:lastPrinted>
  <dcterms:created xsi:type="dcterms:W3CDTF">2026-09-10T14:24:00Z</dcterms:created>
  <dcterms:modified xsi:type="dcterms:W3CDTF">2026-09-11T11:26:00Z</dcterms:modified>
</cp:coreProperties>
</file>