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tart"/>
    <w:p w14:paraId="02FF6713" w14:textId="5E4A14DC" w:rsidR="008F377E" w:rsidRPr="00EE51BB" w:rsidRDefault="008F377E" w:rsidP="008F377E">
      <w:pPr>
        <w:pStyle w:val="00Dokumenttitel"/>
        <w:rPr>
          <w:lang w:val="fr-CH"/>
        </w:rPr>
      </w:pPr>
      <w:r>
        <w:fldChar w:fldCharType="begin">
          <w:ffData>
            <w:name w:val="start"/>
            <w:enabled/>
            <w:calcOnExit w:val="0"/>
            <w:textInput>
              <w:default w:val="Medienmitteilung"/>
            </w:textInput>
          </w:ffData>
        </w:fldChar>
      </w:r>
      <w:r w:rsidRPr="00EE51BB">
        <w:rPr>
          <w:lang w:val="fr-CH"/>
        </w:rPr>
        <w:instrText xml:space="preserve"> FORMTEXT </w:instrText>
      </w:r>
      <w:r>
        <w:fldChar w:fldCharType="separate"/>
      </w:r>
      <w:r w:rsidR="00E46579">
        <w:rPr>
          <w:noProof/>
          <w:lang w:val="fr-CH"/>
        </w:rPr>
        <w:t>Communiqué de presse</w:t>
      </w:r>
      <w:r>
        <w:fldChar w:fldCharType="end"/>
      </w:r>
      <w:bookmarkEnd w:id="0"/>
    </w:p>
    <w:p w14:paraId="1B21E5C6" w14:textId="77777777" w:rsidR="008F377E" w:rsidRPr="00EE51BB" w:rsidRDefault="008F377E" w:rsidP="008F377E">
      <w:pPr>
        <w:pStyle w:val="99AbstandvorTextbeginn"/>
        <w:rPr>
          <w:lang w:val="fr-CH"/>
        </w:rPr>
      </w:pPr>
    </w:p>
    <w:bookmarkStart w:id="1" w:name="ort"/>
    <w:p w14:paraId="7E78944D" w14:textId="120FF43D" w:rsidR="008258D2" w:rsidRPr="00364183" w:rsidRDefault="008F377E" w:rsidP="008258D2">
      <w:pPr>
        <w:pStyle w:val="02TextohneAbstand"/>
        <w:rPr>
          <w:lang w:val="fr-CH"/>
        </w:rPr>
      </w:pPr>
      <w:r>
        <w:fldChar w:fldCharType="begin">
          <w:ffData>
            <w:name w:val="ort"/>
            <w:enabled/>
            <w:calcOnExit w:val="0"/>
            <w:textInput>
              <w:default w:val="Bern"/>
            </w:textInput>
          </w:ffData>
        </w:fldChar>
      </w:r>
      <w:r w:rsidRPr="00364183">
        <w:rPr>
          <w:lang w:val="fr-CH"/>
        </w:rPr>
        <w:instrText xml:space="preserve"> FORMTEXT </w:instrText>
      </w:r>
      <w:r>
        <w:fldChar w:fldCharType="separate"/>
      </w:r>
      <w:r w:rsidR="00512B2B" w:rsidRPr="00364183">
        <w:rPr>
          <w:noProof/>
          <w:lang w:val="fr-CH"/>
        </w:rPr>
        <w:t>Bern</w:t>
      </w:r>
      <w:r w:rsidR="00C42941" w:rsidRPr="00364183">
        <w:rPr>
          <w:noProof/>
          <w:lang w:val="fr-CH"/>
        </w:rPr>
        <w:t>e</w:t>
      </w:r>
      <w:r>
        <w:fldChar w:fldCharType="end"/>
      </w:r>
      <w:bookmarkEnd w:id="1"/>
      <w:r w:rsidR="008258D2" w:rsidRPr="00364183">
        <w:rPr>
          <w:lang w:val="fr-CH"/>
        </w:rPr>
        <w:t xml:space="preserve">, </w:t>
      </w:r>
      <w:r w:rsidR="00380416">
        <w:fldChar w:fldCharType="begin">
          <w:ffData>
            <w:name w:val="datum"/>
            <w:enabled/>
            <w:calcOnExit w:val="0"/>
            <w:exitMacro w:val="Textbeginn"/>
            <w:textInput>
              <w:default w:val="le xx août 2023"/>
            </w:textInput>
          </w:ffData>
        </w:fldChar>
      </w:r>
      <w:bookmarkStart w:id="2" w:name="datum"/>
      <w:r w:rsidR="00380416" w:rsidRPr="0029435A">
        <w:rPr>
          <w:lang w:val="fr-CH"/>
        </w:rPr>
        <w:instrText xml:space="preserve"> FORMTEXT </w:instrText>
      </w:r>
      <w:r w:rsidR="00380416">
        <w:fldChar w:fldCharType="separate"/>
      </w:r>
      <w:r w:rsidR="00380416" w:rsidRPr="0029435A">
        <w:rPr>
          <w:noProof/>
          <w:lang w:val="fr-CH"/>
        </w:rPr>
        <w:t xml:space="preserve">le </w:t>
      </w:r>
      <w:r w:rsidR="009410EA">
        <w:rPr>
          <w:noProof/>
          <w:lang w:val="fr-CH"/>
        </w:rPr>
        <w:t>27</w:t>
      </w:r>
      <w:r w:rsidR="00380416" w:rsidRPr="0029435A">
        <w:rPr>
          <w:noProof/>
          <w:lang w:val="fr-CH"/>
        </w:rPr>
        <w:t xml:space="preserve"> août 202</w:t>
      </w:r>
      <w:r w:rsidR="003B3338">
        <w:rPr>
          <w:noProof/>
          <w:lang w:val="fr-CH"/>
        </w:rPr>
        <w:t>5</w:t>
      </w:r>
      <w:r w:rsidR="00380416">
        <w:fldChar w:fldCharType="end"/>
      </w:r>
      <w:bookmarkEnd w:id="2"/>
    </w:p>
    <w:p w14:paraId="72DE47BA" w14:textId="77777777" w:rsidR="00AA0E04" w:rsidRPr="00364183" w:rsidRDefault="00AA0E04" w:rsidP="007D2785">
      <w:pPr>
        <w:pStyle w:val="99AbstandvorTextbeginn"/>
        <w:rPr>
          <w:lang w:val="fr-CH"/>
        </w:rPr>
      </w:pPr>
    </w:p>
    <w:p w14:paraId="5472B137" w14:textId="77777777" w:rsidR="00F06F30" w:rsidRPr="00364183" w:rsidRDefault="00F06F30" w:rsidP="008258D2">
      <w:pPr>
        <w:pStyle w:val="02TextohneAbstand"/>
        <w:rPr>
          <w:lang w:val="fr-CH"/>
        </w:rPr>
        <w:sectPr w:rsidR="00F06F30" w:rsidRPr="00364183" w:rsidSect="00512B2B">
          <w:footerReference w:type="default" r:id="rId8"/>
          <w:headerReference w:type="first" r:id="rId9"/>
          <w:footerReference w:type="first" r:id="rId10"/>
          <w:type w:val="continuous"/>
          <w:pgSz w:w="11906" w:h="16838" w:code="9"/>
          <w:pgMar w:top="3272" w:right="1134" w:bottom="1684" w:left="1134" w:header="397" w:footer="397" w:gutter="0"/>
          <w:cols w:space="708"/>
          <w:titlePg/>
          <w:docGrid w:linePitch="360"/>
        </w:sectPr>
      </w:pPr>
    </w:p>
    <w:p w14:paraId="4F05748E" w14:textId="6D6A6B2B" w:rsidR="00FE2473" w:rsidRPr="00364183" w:rsidRDefault="00137D43" w:rsidP="00DD03A6">
      <w:pPr>
        <w:pStyle w:val="01TitelMedienmitteilung"/>
        <w:rPr>
          <w:lang w:val="fr-CH"/>
        </w:rPr>
      </w:pPr>
      <w:r w:rsidRPr="00137D43">
        <w:rPr>
          <w:lang w:val="fr-CH"/>
        </w:rPr>
        <w:t>Estimation provisoire de la récolte 202</w:t>
      </w:r>
      <w:r w:rsidR="003B3338">
        <w:rPr>
          <w:lang w:val="fr-CH"/>
        </w:rPr>
        <w:t>5</w:t>
      </w:r>
      <w:r w:rsidRPr="00137D43">
        <w:rPr>
          <w:lang w:val="fr-CH"/>
        </w:rPr>
        <w:t xml:space="preserve"> par swiss granum</w:t>
      </w:r>
    </w:p>
    <w:p w14:paraId="1F5542CE" w14:textId="74FAC548" w:rsidR="00DD03A6" w:rsidRPr="00A3797D" w:rsidRDefault="003C0488" w:rsidP="00E40BA7">
      <w:pPr>
        <w:pStyle w:val="02Lead"/>
        <w:rPr>
          <w:lang w:val="fr-CH"/>
        </w:rPr>
      </w:pPr>
      <w:bookmarkStart w:id="4" w:name="_Hlk112160090"/>
      <w:r w:rsidRPr="003C0488">
        <w:rPr>
          <w:lang w:val="fr-CH"/>
        </w:rPr>
        <w:t>La récolte provisoire 2025 d’orge est supérieure de près de 25% à celle de l’année précédente</w:t>
      </w:r>
      <w:bookmarkStart w:id="5" w:name="_Hlk112233008"/>
      <w:r w:rsidRPr="003C0488">
        <w:rPr>
          <w:lang w:val="fr-CH"/>
        </w:rPr>
        <w:t xml:space="preserve">, alors que la récolte de colza devrait correspondre à celle de 2023. </w:t>
      </w:r>
      <w:bookmarkEnd w:id="4"/>
      <w:r w:rsidRPr="003C0488">
        <w:rPr>
          <w:lang w:val="fr-CH"/>
        </w:rPr>
        <w:t>La récolte de blé devrait aussi être nettement supérieure à celle de l’année dernière et atteindre le niveau de la récolte 2022.</w:t>
      </w:r>
      <w:bookmarkEnd w:id="5"/>
      <w:r w:rsidRPr="003C0488">
        <w:rPr>
          <w:lang w:val="fr-CH"/>
        </w:rPr>
        <w:t xml:space="preserve"> </w:t>
      </w:r>
      <w:r w:rsidR="003B3338" w:rsidRPr="003C0488">
        <w:rPr>
          <w:lang w:val="fr-CH"/>
        </w:rPr>
        <w:t>L’aperçu pour</w:t>
      </w:r>
      <w:r w:rsidR="003B3338" w:rsidRPr="00137D43">
        <w:rPr>
          <w:lang w:val="fr-CH"/>
        </w:rPr>
        <w:t xml:space="preserve"> le seigle et l’épeautre dans la vue d’ensemble des céréales panifiables reste encore à faire.</w:t>
      </w:r>
      <w:r w:rsidR="003B3338">
        <w:rPr>
          <w:lang w:val="fr-CH"/>
        </w:rPr>
        <w:t xml:space="preserve"> </w:t>
      </w:r>
      <w:r w:rsidR="00A3797D" w:rsidRPr="00340FF3">
        <w:rPr>
          <w:lang w:val="fr-CH"/>
        </w:rPr>
        <w:t>C’est ce qui ressort du recensement réalisé à la mi-août par swiss granum.</w:t>
      </w:r>
    </w:p>
    <w:p w14:paraId="24F09CCC" w14:textId="77777777" w:rsidR="00DD03A6" w:rsidRPr="00A3797D" w:rsidRDefault="00DD03A6" w:rsidP="00DE2EB7">
      <w:pPr>
        <w:pStyle w:val="02Textnormal"/>
        <w:rPr>
          <w:lang w:val="fr-CH"/>
        </w:rPr>
      </w:pPr>
    </w:p>
    <w:p w14:paraId="1E3A5E7D" w14:textId="0FB086B9" w:rsidR="00A3797D" w:rsidRPr="00A3797D" w:rsidRDefault="00A3797D" w:rsidP="00E40BA7">
      <w:pPr>
        <w:pStyle w:val="02Textnormal"/>
        <w:rPr>
          <w:lang w:val="fr-CH"/>
        </w:rPr>
      </w:pPr>
      <w:r w:rsidRPr="00A3797D">
        <w:rPr>
          <w:lang w:val="fr-CH"/>
        </w:rPr>
        <w:t>Swiss granum, l’organisation de la branche des céréales, des oléagineux et des protéagineux, a procédé à la mi-août à une estimation de la récolte 202</w:t>
      </w:r>
      <w:r w:rsidR="003B3338">
        <w:rPr>
          <w:lang w:val="fr-CH"/>
        </w:rPr>
        <w:t>5</w:t>
      </w:r>
      <w:r w:rsidRPr="00A3797D">
        <w:rPr>
          <w:lang w:val="fr-CH"/>
        </w:rPr>
        <w:t xml:space="preserve"> sur la base des informations transmises par </w:t>
      </w:r>
      <w:r w:rsidR="003B3338">
        <w:rPr>
          <w:lang w:val="fr-CH"/>
        </w:rPr>
        <w:t>33</w:t>
      </w:r>
      <w:r w:rsidRPr="00A3797D">
        <w:rPr>
          <w:lang w:val="fr-CH"/>
        </w:rPr>
        <w:t xml:space="preserve"> centres collecteurs. Ces derniers représentent ensemble </w:t>
      </w:r>
      <w:r w:rsidR="003C0488">
        <w:rPr>
          <w:lang w:val="fr-CH"/>
        </w:rPr>
        <w:t xml:space="preserve">environ </w:t>
      </w:r>
      <w:r w:rsidR="0029435A">
        <w:rPr>
          <w:lang w:val="fr-CH"/>
        </w:rPr>
        <w:t>4</w:t>
      </w:r>
      <w:r w:rsidR="003B3338">
        <w:rPr>
          <w:lang w:val="fr-CH"/>
        </w:rPr>
        <w:t>7</w:t>
      </w:r>
      <w:r w:rsidRPr="00A3797D">
        <w:rPr>
          <w:lang w:val="fr-CH"/>
        </w:rPr>
        <w:t xml:space="preserve">% du marché suisse pour l’orge, </w:t>
      </w:r>
      <w:r w:rsidR="0029435A">
        <w:rPr>
          <w:lang w:val="fr-CH"/>
        </w:rPr>
        <w:t>5</w:t>
      </w:r>
      <w:r w:rsidR="003B3338">
        <w:rPr>
          <w:lang w:val="fr-CH"/>
        </w:rPr>
        <w:t>9</w:t>
      </w:r>
      <w:r w:rsidRPr="00A3797D">
        <w:rPr>
          <w:lang w:val="fr-CH"/>
        </w:rPr>
        <w:t xml:space="preserve">% pour le blé panifiable et </w:t>
      </w:r>
      <w:r w:rsidR="003B3338">
        <w:rPr>
          <w:lang w:val="fr-CH"/>
        </w:rPr>
        <w:t>68</w:t>
      </w:r>
      <w:r w:rsidRPr="00A3797D">
        <w:rPr>
          <w:lang w:val="fr-CH"/>
        </w:rPr>
        <w:t>% pour le colza. La production suisse totale a été déterminée par extrapolation en se basant sur les quantités indigènes 202</w:t>
      </w:r>
      <w:r w:rsidR="003B3338">
        <w:rPr>
          <w:lang w:val="fr-CH"/>
        </w:rPr>
        <w:t>4</w:t>
      </w:r>
      <w:r w:rsidRPr="00A3797D">
        <w:rPr>
          <w:lang w:val="fr-CH"/>
        </w:rPr>
        <w:t>.</w:t>
      </w:r>
    </w:p>
    <w:p w14:paraId="0900139E" w14:textId="62FD45B3" w:rsidR="00E46579" w:rsidRPr="00A3797D" w:rsidRDefault="00E46579" w:rsidP="00E46579">
      <w:pPr>
        <w:pStyle w:val="02TextohneAbstand"/>
        <w:rPr>
          <w:lang w:val="fr-CH"/>
        </w:rPr>
      </w:pPr>
    </w:p>
    <w:p w14:paraId="14299B37" w14:textId="62596293" w:rsidR="00E46579" w:rsidRPr="00A3797D" w:rsidRDefault="00E46579" w:rsidP="00E46579">
      <w:pPr>
        <w:pStyle w:val="01Untertitel"/>
        <w:rPr>
          <w:lang w:val="fr-CH"/>
        </w:rPr>
      </w:pPr>
      <w:r w:rsidRPr="00A3797D">
        <w:rPr>
          <w:lang w:val="fr-CH"/>
        </w:rPr>
        <w:t>Blé panifiable</w:t>
      </w:r>
    </w:p>
    <w:p w14:paraId="57DBB786" w14:textId="34FF9D6F" w:rsidR="00A66740" w:rsidRPr="00A66740" w:rsidRDefault="00137D43" w:rsidP="00A66740">
      <w:pPr>
        <w:pStyle w:val="02Textnormal"/>
        <w:rPr>
          <w:lang w:val="fr-CH"/>
        </w:rPr>
      </w:pPr>
      <w:r w:rsidRPr="00137D43">
        <w:rPr>
          <w:lang w:val="fr-CH"/>
        </w:rPr>
        <w:t xml:space="preserve">Sur la base du recensement, la récolte de blé panifiable devrait se situer entre </w:t>
      </w:r>
      <w:r w:rsidR="0029435A">
        <w:rPr>
          <w:lang w:val="fr-CH"/>
        </w:rPr>
        <w:t>3</w:t>
      </w:r>
      <w:r w:rsidR="003B3338">
        <w:rPr>
          <w:lang w:val="fr-CH"/>
        </w:rPr>
        <w:t>6</w:t>
      </w:r>
      <w:r w:rsidR="0029435A">
        <w:rPr>
          <w:lang w:val="fr-CH"/>
        </w:rPr>
        <w:t>0’000</w:t>
      </w:r>
      <w:r w:rsidRPr="00137D43">
        <w:rPr>
          <w:lang w:val="fr-CH"/>
        </w:rPr>
        <w:t xml:space="preserve"> et </w:t>
      </w:r>
      <w:r w:rsidR="0029435A">
        <w:rPr>
          <w:lang w:val="fr-CH"/>
        </w:rPr>
        <w:t>3</w:t>
      </w:r>
      <w:r w:rsidR="003B3338">
        <w:rPr>
          <w:lang w:val="fr-CH"/>
        </w:rPr>
        <w:t>8</w:t>
      </w:r>
      <w:r w:rsidR="0029435A">
        <w:rPr>
          <w:lang w:val="fr-CH"/>
        </w:rPr>
        <w:t>0’000</w:t>
      </w:r>
      <w:r w:rsidRPr="00137D43">
        <w:rPr>
          <w:lang w:val="fr-CH"/>
        </w:rPr>
        <w:t xml:space="preserve"> tonnes. A ce jour, la majeure partie de la récolte de blé panifiable </w:t>
      </w:r>
      <w:r w:rsidRPr="007955C8">
        <w:rPr>
          <w:lang w:val="fr-CH"/>
        </w:rPr>
        <w:t xml:space="preserve">peut être considérée comme propre à la panification selon les conditions </w:t>
      </w:r>
      <w:r w:rsidRPr="00025035">
        <w:rPr>
          <w:lang w:val="fr-CH"/>
        </w:rPr>
        <w:t xml:space="preserve">de prise en charge de swiss granum. </w:t>
      </w:r>
      <w:r w:rsidR="007955C8" w:rsidRPr="00025035">
        <w:rPr>
          <w:lang w:val="fr-CH"/>
        </w:rPr>
        <w:t xml:space="preserve">La quantité estimée de blé panifiable devrait ainsi être </w:t>
      </w:r>
      <w:r w:rsidR="003C0488" w:rsidRPr="003C0488">
        <w:rPr>
          <w:lang w:val="fr-CH"/>
        </w:rPr>
        <w:t xml:space="preserve">nettement supérieure </w:t>
      </w:r>
      <w:r w:rsidR="007955C8" w:rsidRPr="003C0488">
        <w:rPr>
          <w:lang w:val="fr-CH"/>
        </w:rPr>
        <w:t>à la récolte</w:t>
      </w:r>
      <w:r w:rsidR="007955C8" w:rsidRPr="007955C8">
        <w:rPr>
          <w:lang w:val="fr-CH"/>
        </w:rPr>
        <w:t xml:space="preserve"> </w:t>
      </w:r>
      <w:r w:rsidR="0029435A">
        <w:rPr>
          <w:lang w:val="fr-CH"/>
        </w:rPr>
        <w:t>202</w:t>
      </w:r>
      <w:r w:rsidR="003C0488">
        <w:rPr>
          <w:lang w:val="fr-CH"/>
        </w:rPr>
        <w:t>4</w:t>
      </w:r>
      <w:r w:rsidR="007955C8" w:rsidRPr="007955C8">
        <w:rPr>
          <w:lang w:val="fr-CH"/>
        </w:rPr>
        <w:t xml:space="preserve">. Celle-ci </w:t>
      </w:r>
      <w:r w:rsidRPr="007955C8">
        <w:rPr>
          <w:lang w:val="fr-CH"/>
        </w:rPr>
        <w:t xml:space="preserve">s’élevait à environ </w:t>
      </w:r>
      <w:r w:rsidR="003B3338">
        <w:rPr>
          <w:lang w:val="fr-CH"/>
        </w:rPr>
        <w:t>243</w:t>
      </w:r>
      <w:r w:rsidR="0029435A">
        <w:rPr>
          <w:lang w:val="fr-CH"/>
        </w:rPr>
        <w:t>’000</w:t>
      </w:r>
      <w:r w:rsidRPr="007955C8">
        <w:rPr>
          <w:lang w:val="fr-CH"/>
        </w:rPr>
        <w:t xml:space="preserve"> t, et comprenait la quantité déclassée et impropre à la panification.</w:t>
      </w:r>
      <w:r w:rsidR="00A66740" w:rsidRPr="00A66740">
        <w:rPr>
          <w:lang w:val="fr-CH"/>
        </w:rPr>
        <w:t xml:space="preserve"> </w:t>
      </w:r>
      <w:r w:rsidR="00A66740" w:rsidRPr="00A66740">
        <w:rPr>
          <w:lang w:val="fr-CH"/>
        </w:rPr>
        <w:t xml:space="preserve">La quantité de blé panifiable attendue est également supérieure à celle estimée en mai. Sur la base des déclarations de surface des cantons, une correction a été apportée à la </w:t>
      </w:r>
      <w:r w:rsidR="00A66740">
        <w:rPr>
          <w:lang w:val="fr-CH"/>
        </w:rPr>
        <w:t>surface du</w:t>
      </w:r>
      <w:r w:rsidR="00A66740" w:rsidRPr="00A66740">
        <w:rPr>
          <w:lang w:val="fr-CH"/>
        </w:rPr>
        <w:t xml:space="preserve"> blé </w:t>
      </w:r>
      <w:r w:rsidR="00A66740">
        <w:rPr>
          <w:lang w:val="fr-CH"/>
        </w:rPr>
        <w:t xml:space="preserve">panifiable de </w:t>
      </w:r>
      <w:r w:rsidR="00A66740" w:rsidRPr="00A66740">
        <w:rPr>
          <w:lang w:val="fr-CH"/>
        </w:rPr>
        <w:t xml:space="preserve">cette année, qui avait été sous-estimée dans les </w:t>
      </w:r>
      <w:r w:rsidR="00A66740">
        <w:rPr>
          <w:lang w:val="fr-CH"/>
        </w:rPr>
        <w:t>estimations</w:t>
      </w:r>
      <w:r w:rsidR="00A66740" w:rsidRPr="00A66740">
        <w:rPr>
          <w:lang w:val="fr-CH"/>
        </w:rPr>
        <w:t xml:space="preserve"> de mai.</w:t>
      </w:r>
    </w:p>
    <w:p w14:paraId="7490B852" w14:textId="108D76A3" w:rsidR="00E46579" w:rsidRPr="00EF3507" w:rsidRDefault="00137D43" w:rsidP="00137D43">
      <w:pPr>
        <w:pStyle w:val="02Textnormal"/>
        <w:rPr>
          <w:lang w:val="fr-CH"/>
        </w:rPr>
      </w:pPr>
      <w:r w:rsidRPr="00137D43">
        <w:rPr>
          <w:lang w:val="fr-CH"/>
        </w:rPr>
        <w:t xml:space="preserve">Il s’agit d’une estimation provisoire, étant donné que le blé panifiable n’avait </w:t>
      </w:r>
      <w:r w:rsidR="00A3797D" w:rsidRPr="00A3797D">
        <w:rPr>
          <w:lang w:val="fr-CH"/>
        </w:rPr>
        <w:t xml:space="preserve">pas été entièrement </w:t>
      </w:r>
      <w:r w:rsidRPr="00137D43">
        <w:rPr>
          <w:lang w:val="fr-CH"/>
        </w:rPr>
        <w:t>réceptionné au moment du recensement et que le conditionnement dans les centres collecteurs suivra. L’aperçu pour le seigle et l’épeautre dans la vue d’ensemble des céréales panifiables reste encore à faire. Une estimation de la qualité du blé interviendra à une date ultérieure, sur la base du recensement de la qualité réalisé par swiss granum.</w:t>
      </w:r>
    </w:p>
    <w:p w14:paraId="594BE79C" w14:textId="500127C2" w:rsidR="00E46579" w:rsidRPr="00EF3507" w:rsidRDefault="00E46579" w:rsidP="005F5ED7">
      <w:pPr>
        <w:pStyle w:val="02TextohneAbstand"/>
        <w:rPr>
          <w:lang w:val="fr-CH"/>
        </w:rPr>
      </w:pPr>
    </w:p>
    <w:p w14:paraId="3908CCC1" w14:textId="77777777" w:rsidR="005F5ED7" w:rsidRPr="00EF3507" w:rsidRDefault="005F5ED7" w:rsidP="005F5ED7">
      <w:pPr>
        <w:pStyle w:val="01Untertitel"/>
        <w:rPr>
          <w:lang w:val="fr-CH"/>
        </w:rPr>
      </w:pPr>
      <w:r w:rsidRPr="00EF3507">
        <w:rPr>
          <w:lang w:val="fr-CH"/>
        </w:rPr>
        <w:t>Orge / Blé fourrager</w:t>
      </w:r>
    </w:p>
    <w:p w14:paraId="3D6BB53E" w14:textId="2B729689" w:rsidR="00E46579" w:rsidRDefault="00137D43" w:rsidP="00E40BA7">
      <w:pPr>
        <w:pStyle w:val="02Textnormal"/>
        <w:rPr>
          <w:lang w:val="fr-CH"/>
        </w:rPr>
      </w:pPr>
      <w:r w:rsidRPr="00137D43">
        <w:rPr>
          <w:lang w:val="fr-CH"/>
        </w:rPr>
        <w:t xml:space="preserve">Sur la base de l’extrapolation, la production indigène d’orge est actuellement estimée </w:t>
      </w:r>
      <w:r w:rsidR="00A3797D" w:rsidRPr="00A3797D">
        <w:rPr>
          <w:lang w:val="fr-CH"/>
        </w:rPr>
        <w:t xml:space="preserve">entre </w:t>
      </w:r>
      <w:r w:rsidR="003B3338">
        <w:rPr>
          <w:lang w:val="fr-CH"/>
        </w:rPr>
        <w:t>135</w:t>
      </w:r>
      <w:r w:rsidR="0029435A">
        <w:rPr>
          <w:lang w:val="fr-CH"/>
        </w:rPr>
        <w:t>’000</w:t>
      </w:r>
      <w:r w:rsidRPr="00137D43">
        <w:rPr>
          <w:lang w:val="fr-CH"/>
        </w:rPr>
        <w:t xml:space="preserve"> </w:t>
      </w:r>
      <w:r>
        <w:rPr>
          <w:lang w:val="fr-CH"/>
        </w:rPr>
        <w:t>à</w:t>
      </w:r>
      <w:r w:rsidRPr="00137D43">
        <w:rPr>
          <w:lang w:val="fr-CH"/>
        </w:rPr>
        <w:t xml:space="preserve"> </w:t>
      </w:r>
      <w:r w:rsidR="003B3338">
        <w:rPr>
          <w:lang w:val="fr-CH"/>
        </w:rPr>
        <w:t>145’000</w:t>
      </w:r>
      <w:r w:rsidRPr="00137D43">
        <w:rPr>
          <w:lang w:val="fr-CH"/>
        </w:rPr>
        <w:t xml:space="preserve"> tonnes</w:t>
      </w:r>
      <w:r>
        <w:rPr>
          <w:lang w:val="fr-CH"/>
        </w:rPr>
        <w:t xml:space="preserve">. </w:t>
      </w:r>
      <w:r w:rsidR="003C0488" w:rsidRPr="003C0488">
        <w:rPr>
          <w:lang w:val="fr-CH"/>
        </w:rPr>
        <w:t xml:space="preserve">Elle est ainsi supérieure à celle de l’année précédente, mais inférieure à la récolte 2023. Cela s’explique par le fait que la surface cultivée était plus petite que celle des deux dernières années. </w:t>
      </w:r>
      <w:r w:rsidRPr="003C0488">
        <w:rPr>
          <w:lang w:val="fr-CH"/>
        </w:rPr>
        <w:t>Il ne s’agit</w:t>
      </w:r>
      <w:r w:rsidRPr="00137D43">
        <w:rPr>
          <w:lang w:val="fr-CH"/>
        </w:rPr>
        <w:t xml:space="preserve"> néanmoins ici aussi que d’une estimation provisoire, bien que la récolte d’orge fût terminée lors du recensement. La situation pour le blé fourrager (uniquement les variétés fourragères) ne peut pour le moment pas être évaluée.</w:t>
      </w:r>
    </w:p>
    <w:p w14:paraId="69183284" w14:textId="6056D648" w:rsidR="005F5ED7" w:rsidRDefault="005F5ED7" w:rsidP="005F5ED7">
      <w:pPr>
        <w:pStyle w:val="02Textnormal"/>
        <w:rPr>
          <w:lang w:val="fr-CH"/>
        </w:rPr>
      </w:pPr>
    </w:p>
    <w:p w14:paraId="62820A9D" w14:textId="77777777" w:rsidR="003C0488" w:rsidRDefault="003C0488">
      <w:pPr>
        <w:tabs>
          <w:tab w:val="clear" w:pos="284"/>
          <w:tab w:val="clear" w:pos="567"/>
          <w:tab w:val="clear" w:pos="851"/>
          <w:tab w:val="clear" w:pos="3969"/>
        </w:tabs>
        <w:spacing w:after="0"/>
        <w:jc w:val="left"/>
        <w:rPr>
          <w:b/>
        </w:rPr>
      </w:pPr>
      <w:r>
        <w:br w:type="page"/>
      </w:r>
    </w:p>
    <w:p w14:paraId="11D790A7" w14:textId="060E027C" w:rsidR="005F5ED7" w:rsidRPr="003C0488" w:rsidRDefault="00E77DE3" w:rsidP="005F5ED7">
      <w:pPr>
        <w:pStyle w:val="01Untertitel"/>
      </w:pPr>
      <w:r w:rsidRPr="003C0488">
        <w:lastRenderedPageBreak/>
        <w:t>Colza</w:t>
      </w:r>
    </w:p>
    <w:p w14:paraId="7E676A4F" w14:textId="33390833" w:rsidR="005F5ED7" w:rsidRDefault="003C0488" w:rsidP="005F5ED7">
      <w:pPr>
        <w:pStyle w:val="02Textnormal"/>
        <w:rPr>
          <w:lang w:val="fr-CH"/>
        </w:rPr>
      </w:pPr>
      <w:r w:rsidRPr="003C0488">
        <w:rPr>
          <w:lang w:val="fr-CH"/>
        </w:rPr>
        <w:t xml:space="preserve">La récolte de colza n’était pas encore entièrement terminée lors du recensement. Vu la quantité attribuée plus faible comparativement à 2024 (env. 91‘000 t), la surface cultivée était inférieure à celle de l’année précédente. </w:t>
      </w:r>
      <w:r w:rsidR="00320F95" w:rsidRPr="00320F95">
        <w:rPr>
          <w:lang w:val="fr-CH"/>
        </w:rPr>
        <w:t xml:space="preserve">Sur la base de l’extrapolation, la quantité indigène de colza est actuellement estimée </w:t>
      </w:r>
      <w:r w:rsidR="00320F95" w:rsidRPr="00025035">
        <w:rPr>
          <w:lang w:val="fr-CH"/>
        </w:rPr>
        <w:t xml:space="preserve">entre </w:t>
      </w:r>
      <w:r w:rsidR="003B3338">
        <w:rPr>
          <w:lang w:val="fr-CH"/>
        </w:rPr>
        <w:t>80</w:t>
      </w:r>
      <w:r w:rsidR="0029435A" w:rsidRPr="00025035">
        <w:rPr>
          <w:lang w:val="fr-CH"/>
        </w:rPr>
        <w:t>’000</w:t>
      </w:r>
      <w:r w:rsidR="00320F95" w:rsidRPr="00025035">
        <w:rPr>
          <w:lang w:val="fr-CH"/>
        </w:rPr>
        <w:t xml:space="preserve"> à </w:t>
      </w:r>
      <w:r w:rsidR="0029435A" w:rsidRPr="00025035">
        <w:rPr>
          <w:lang w:val="fr-CH"/>
        </w:rPr>
        <w:t>8</w:t>
      </w:r>
      <w:r w:rsidR="003B3338">
        <w:rPr>
          <w:lang w:val="fr-CH"/>
        </w:rPr>
        <w:t>4</w:t>
      </w:r>
      <w:r w:rsidR="0029435A" w:rsidRPr="00025035">
        <w:rPr>
          <w:lang w:val="fr-CH"/>
        </w:rPr>
        <w:t>’000</w:t>
      </w:r>
      <w:r w:rsidR="00320F95" w:rsidRPr="00025035">
        <w:rPr>
          <w:lang w:val="fr-CH"/>
        </w:rPr>
        <w:t xml:space="preserve"> t. </w:t>
      </w:r>
      <w:r w:rsidR="007955C8" w:rsidRPr="00025035">
        <w:rPr>
          <w:lang w:val="fr-CH"/>
        </w:rPr>
        <w:t xml:space="preserve">Elle devrait ainsi se situer </w:t>
      </w:r>
      <w:r w:rsidR="00025035" w:rsidRPr="00025035">
        <w:rPr>
          <w:lang w:val="fr-CH"/>
        </w:rPr>
        <w:t xml:space="preserve">au niveau des quantités de </w:t>
      </w:r>
      <w:r w:rsidR="003B3338">
        <w:rPr>
          <w:lang w:val="fr-CH"/>
        </w:rPr>
        <w:t xml:space="preserve">la </w:t>
      </w:r>
      <w:r w:rsidR="00025035" w:rsidRPr="00025035">
        <w:rPr>
          <w:lang w:val="fr-CH"/>
        </w:rPr>
        <w:t>récolte de</w:t>
      </w:r>
      <w:r w:rsidR="0029435A" w:rsidRPr="00025035">
        <w:rPr>
          <w:lang w:val="fr-CH"/>
        </w:rPr>
        <w:t xml:space="preserve"> </w:t>
      </w:r>
      <w:r w:rsidR="003B3338">
        <w:rPr>
          <w:lang w:val="fr-CH"/>
        </w:rPr>
        <w:t>2023</w:t>
      </w:r>
      <w:r w:rsidR="00320F95" w:rsidRPr="00025035">
        <w:rPr>
          <w:lang w:val="fr-CH"/>
        </w:rPr>
        <w:t xml:space="preserve"> (</w:t>
      </w:r>
      <w:r w:rsidR="0029435A" w:rsidRPr="00025035">
        <w:rPr>
          <w:lang w:val="fr-CH"/>
        </w:rPr>
        <w:t>202</w:t>
      </w:r>
      <w:r w:rsidR="003B3338">
        <w:rPr>
          <w:lang w:val="fr-CH"/>
        </w:rPr>
        <w:t>3</w:t>
      </w:r>
      <w:r w:rsidR="0029435A" w:rsidRPr="00025035">
        <w:rPr>
          <w:lang w:val="fr-CH"/>
        </w:rPr>
        <w:t xml:space="preserve"> : </w:t>
      </w:r>
      <w:r w:rsidR="003B3338">
        <w:rPr>
          <w:lang w:val="fr-CH"/>
        </w:rPr>
        <w:t>82’291</w:t>
      </w:r>
      <w:r w:rsidR="0029435A" w:rsidRPr="00025035">
        <w:rPr>
          <w:lang w:val="fr-CH"/>
        </w:rPr>
        <w:t xml:space="preserve"> t</w:t>
      </w:r>
      <w:r w:rsidR="00320F95" w:rsidRPr="00320F95">
        <w:rPr>
          <w:lang w:val="fr-CH"/>
        </w:rPr>
        <w:t xml:space="preserve">). </w:t>
      </w:r>
      <w:r w:rsidR="00A3797D">
        <w:rPr>
          <w:lang w:val="fr-CH"/>
        </w:rPr>
        <w:t>Près</w:t>
      </w:r>
      <w:r w:rsidR="00320F95" w:rsidRPr="00320F95">
        <w:rPr>
          <w:lang w:val="fr-CH"/>
        </w:rPr>
        <w:t xml:space="preserve"> </w:t>
      </w:r>
      <w:r w:rsidR="007955C8">
        <w:rPr>
          <w:lang w:val="fr-CH"/>
        </w:rPr>
        <w:t>d’</w:t>
      </w:r>
      <w:r w:rsidR="00320F95" w:rsidRPr="00320F95">
        <w:rPr>
          <w:lang w:val="fr-CH"/>
        </w:rPr>
        <w:t>un tiers de la quantité attendue devrait être du colza HOLL.</w:t>
      </w:r>
    </w:p>
    <w:p w14:paraId="2F742247" w14:textId="77777777" w:rsidR="003C0488" w:rsidRPr="00EF3507" w:rsidRDefault="003C0488" w:rsidP="005F5ED7">
      <w:pPr>
        <w:pStyle w:val="02Textnormal"/>
        <w:rPr>
          <w:lang w:val="fr-CH"/>
        </w:rPr>
      </w:pPr>
    </w:p>
    <w:p w14:paraId="13BF58E5" w14:textId="51C84252" w:rsidR="00320F95" w:rsidRPr="00320F95" w:rsidRDefault="00320F95" w:rsidP="00320F95">
      <w:pPr>
        <w:pStyle w:val="02Textnormal"/>
        <w:rPr>
          <w:b/>
          <w:lang w:val="fr-CH"/>
        </w:rPr>
      </w:pPr>
      <w:r w:rsidRPr="00320F95">
        <w:rPr>
          <w:b/>
          <w:lang w:val="fr-CH"/>
        </w:rPr>
        <w:t>Estimation générale de la récolte 202</w:t>
      </w:r>
      <w:r w:rsidR="003B3338">
        <w:rPr>
          <w:b/>
          <w:lang w:val="fr-CH"/>
        </w:rPr>
        <w:t>5</w:t>
      </w:r>
    </w:p>
    <w:p w14:paraId="608CB4BB" w14:textId="7CB06CAC" w:rsidR="005F5ED7" w:rsidRPr="00EF3507" w:rsidRDefault="00320F95" w:rsidP="00320F95">
      <w:pPr>
        <w:pStyle w:val="02Textnormal"/>
        <w:rPr>
          <w:lang w:val="fr-CH"/>
        </w:rPr>
      </w:pPr>
      <w:r w:rsidRPr="00320F95">
        <w:rPr>
          <w:lang w:val="fr-CH"/>
        </w:rPr>
        <w:t>Le recensement global de swiss granum, dont les résultats seront disponibles en octobre (pour le colza en septembre), fournira un tableau précis de la récolte 20</w:t>
      </w:r>
      <w:r w:rsidR="00550874">
        <w:rPr>
          <w:lang w:val="fr-CH"/>
        </w:rPr>
        <w:t>2</w:t>
      </w:r>
      <w:r w:rsidR="003B3338">
        <w:rPr>
          <w:lang w:val="fr-CH"/>
        </w:rPr>
        <w:t>5</w:t>
      </w:r>
      <w:r w:rsidRPr="00320F95">
        <w:rPr>
          <w:lang w:val="fr-CH"/>
        </w:rPr>
        <w:t xml:space="preserve">. La commission </w:t>
      </w:r>
      <w:r w:rsidR="004D0D3C">
        <w:rPr>
          <w:lang w:val="fr-CH"/>
        </w:rPr>
        <w:t>« </w:t>
      </w:r>
      <w:r w:rsidRPr="00320F95">
        <w:rPr>
          <w:lang w:val="fr-CH"/>
        </w:rPr>
        <w:t>Marché-qualité céréales</w:t>
      </w:r>
      <w:r w:rsidR="004D0D3C">
        <w:rPr>
          <w:lang w:val="fr-CH"/>
        </w:rPr>
        <w:t> »</w:t>
      </w:r>
      <w:r w:rsidRPr="00320F95">
        <w:rPr>
          <w:lang w:val="fr-CH"/>
        </w:rPr>
        <w:t xml:space="preserve"> de swiss granum procédera à une appréciation de la situation définitive sur la base de ces données et du recensement de la </w:t>
      </w:r>
      <w:r w:rsidRPr="00025035">
        <w:rPr>
          <w:lang w:val="fr-CH"/>
        </w:rPr>
        <w:t xml:space="preserve">qualité à la </w:t>
      </w:r>
      <w:r w:rsidR="0029435A" w:rsidRPr="00025035">
        <w:rPr>
          <w:lang w:val="fr-CH"/>
        </w:rPr>
        <w:t>fin</w:t>
      </w:r>
      <w:r w:rsidRPr="00025035">
        <w:rPr>
          <w:lang w:val="fr-CH"/>
        </w:rPr>
        <w:t>-octobre</w:t>
      </w:r>
      <w:r w:rsidRPr="00320F95">
        <w:rPr>
          <w:lang w:val="fr-CH"/>
        </w:rPr>
        <w:t>.</w:t>
      </w:r>
    </w:p>
    <w:p w14:paraId="5C56AB80" w14:textId="77777777" w:rsidR="005F5ED7" w:rsidRPr="00EF3507" w:rsidRDefault="005F5ED7" w:rsidP="00E40BA7">
      <w:pPr>
        <w:pStyle w:val="02Textnormal"/>
        <w:rPr>
          <w:lang w:val="fr-CH"/>
        </w:rPr>
      </w:pPr>
    </w:p>
    <w:p w14:paraId="05A5F2AA" w14:textId="77777777" w:rsidR="005F5ED7" w:rsidRPr="00EF3507" w:rsidRDefault="005F5ED7" w:rsidP="00E40BA7">
      <w:pPr>
        <w:pStyle w:val="02Textnormal"/>
        <w:rPr>
          <w:lang w:val="fr-CH"/>
        </w:rPr>
      </w:pPr>
    </w:p>
    <w:p w14:paraId="48625AB0" w14:textId="77777777" w:rsidR="00EF4BAE" w:rsidRPr="00EF3507" w:rsidRDefault="00EF4BAE" w:rsidP="00EF4BAE">
      <w:pPr>
        <w:pStyle w:val="02TextohneAbstand"/>
        <w:rPr>
          <w:lang w:val="fr-CH"/>
        </w:rPr>
      </w:pPr>
    </w:p>
    <w:tbl>
      <w:tblPr>
        <w:tblStyle w:val="Tabellenraster"/>
        <w:tblW w:w="9639" w:type="dxa"/>
        <w:tblLayout w:type="fixed"/>
        <w:tblCellMar>
          <w:top w:w="85" w:type="dxa"/>
          <w:bottom w:w="96" w:type="dxa"/>
        </w:tblCellMar>
        <w:tblLook w:val="04A0" w:firstRow="1" w:lastRow="0" w:firstColumn="1" w:lastColumn="0" w:noHBand="0" w:noVBand="1"/>
      </w:tblPr>
      <w:tblGrid>
        <w:gridCol w:w="9639"/>
      </w:tblGrid>
      <w:tr w:rsidR="00EF4BAE" w:rsidRPr="003C0488" w14:paraId="4F7D93F3" w14:textId="77777777" w:rsidTr="00B37E6A">
        <w:trPr>
          <w:cantSplit/>
        </w:trPr>
        <w:tc>
          <w:tcPr>
            <w:tcW w:w="9639" w:type="dxa"/>
            <w:tcBorders>
              <w:top w:val="single" w:sz="2" w:space="0" w:color="auto"/>
              <w:left w:val="single" w:sz="2" w:space="0" w:color="auto"/>
              <w:bottom w:val="single" w:sz="2" w:space="0" w:color="auto"/>
              <w:right w:val="single" w:sz="2" w:space="0" w:color="auto"/>
            </w:tcBorders>
          </w:tcPr>
          <w:p w14:paraId="003DE87C" w14:textId="77777777" w:rsidR="00EF4BAE" w:rsidRPr="00EF34EE" w:rsidRDefault="00EF4BAE" w:rsidP="00B37E6A">
            <w:pPr>
              <w:pStyle w:val="05BoxTitel"/>
              <w:rPr>
                <w:lang w:val="fr-FR"/>
              </w:rPr>
            </w:pPr>
            <w:r w:rsidRPr="00EF34EE">
              <w:rPr>
                <w:lang w:val="fr-FR"/>
              </w:rPr>
              <w:t>Recensements de la récolte de swiss granum</w:t>
            </w:r>
          </w:p>
          <w:p w14:paraId="15E363EF" w14:textId="430E5F56" w:rsidR="00EF4BAE" w:rsidRPr="008E1D60" w:rsidRDefault="00EF3507" w:rsidP="004D0D3C">
            <w:pPr>
              <w:pStyle w:val="05BoxTitel"/>
              <w:rPr>
                <w:lang w:val="fr-CH"/>
              </w:rPr>
            </w:pPr>
            <w:r w:rsidRPr="00EF3507">
              <w:rPr>
                <w:b w:val="0"/>
                <w:lang w:val="fr-CH"/>
              </w:rPr>
              <w:t xml:space="preserve">Un recensement de la récolte est réalisé au moyen d’une enquête écrite auprès de </w:t>
            </w:r>
            <w:r w:rsidR="003B3338">
              <w:rPr>
                <w:b w:val="0"/>
                <w:lang w:val="fr-CH"/>
              </w:rPr>
              <w:t>33</w:t>
            </w:r>
            <w:r w:rsidRPr="00EF3507">
              <w:rPr>
                <w:b w:val="0"/>
                <w:lang w:val="fr-CH"/>
              </w:rPr>
              <w:t xml:space="preserve"> centres collecteurs pendant la récolte afin de définir les quantités pour l’orge, le colza et le blé. Une fois la récolte ou la prise en charge terminée, les quantités réceptionnées de toutes les cultures sont recensées auprès de tous les premiers intervenants enregistrés auprès de swiss granum.</w:t>
            </w:r>
            <w:r w:rsidR="004D0D3C">
              <w:rPr>
                <w:b w:val="0"/>
                <w:lang w:val="fr-CH"/>
              </w:rPr>
              <w:t xml:space="preserve"> </w:t>
            </w:r>
            <w:r w:rsidRPr="004D0D3C">
              <w:rPr>
                <w:b w:val="0"/>
                <w:lang w:val="fr-CH"/>
              </w:rPr>
              <w:t>Le recensement global aura lieu à la mi-septembre ; les résultats seront disponibles durant la première quinzaine d’octobre.</w:t>
            </w:r>
          </w:p>
        </w:tc>
      </w:tr>
      <w:tr w:rsidR="00EF4BAE" w:rsidRPr="003C0488" w14:paraId="1B534B5D" w14:textId="77777777" w:rsidTr="00B37E6A">
        <w:trPr>
          <w:cantSplit/>
          <w:trHeight w:hRule="exact" w:val="113"/>
        </w:trPr>
        <w:tc>
          <w:tcPr>
            <w:tcW w:w="9639" w:type="dxa"/>
            <w:tcBorders>
              <w:top w:val="single" w:sz="2" w:space="0" w:color="auto"/>
            </w:tcBorders>
            <w:tcMar>
              <w:top w:w="0" w:type="dxa"/>
              <w:bottom w:w="0" w:type="dxa"/>
            </w:tcMar>
          </w:tcPr>
          <w:p w14:paraId="1FA1C019" w14:textId="77777777" w:rsidR="00EF4BAE" w:rsidRPr="008E1D60" w:rsidRDefault="00EF4BAE" w:rsidP="00B37E6A">
            <w:pPr>
              <w:pStyle w:val="05BoxText"/>
              <w:rPr>
                <w:lang w:val="fr-CH"/>
              </w:rPr>
            </w:pPr>
          </w:p>
        </w:tc>
      </w:tr>
    </w:tbl>
    <w:p w14:paraId="63E8D20A" w14:textId="77777777" w:rsidR="00307738" w:rsidRPr="00EF4BAE" w:rsidRDefault="00307738" w:rsidP="00BB7A11">
      <w:pPr>
        <w:pStyle w:val="02TextohneAbstand"/>
        <w:rPr>
          <w:lang w:val="fr-CH"/>
        </w:rPr>
      </w:pPr>
    </w:p>
    <w:p w14:paraId="75CEB0BB" w14:textId="61EEBCFF" w:rsidR="00DD03A6" w:rsidRPr="000B626A" w:rsidRDefault="000B626A" w:rsidP="00EC2B77">
      <w:pPr>
        <w:pStyle w:val="01Untertitel"/>
        <w:rPr>
          <w:lang w:val="fr-CH"/>
        </w:rPr>
      </w:pPr>
      <w:r w:rsidRPr="000B626A">
        <w:rPr>
          <w:lang w:val="fr-CH"/>
        </w:rPr>
        <w:t>Téléchargement</w:t>
      </w:r>
    </w:p>
    <w:p w14:paraId="155EF3BE" w14:textId="6928C5F7" w:rsidR="00EC2B77" w:rsidRPr="000B626A" w:rsidRDefault="000B626A" w:rsidP="00DE2EB7">
      <w:pPr>
        <w:pStyle w:val="02Textnormal"/>
        <w:tabs>
          <w:tab w:val="left" w:pos="737"/>
        </w:tabs>
        <w:rPr>
          <w:lang w:val="fr-CH"/>
        </w:rPr>
      </w:pPr>
      <w:r w:rsidRPr="000B626A">
        <w:rPr>
          <w:lang w:val="fr-CH"/>
        </w:rPr>
        <w:t xml:space="preserve">Le document </w:t>
      </w:r>
      <w:r w:rsidR="00E46579">
        <w:rPr>
          <w:lang w:val="fr-CH"/>
        </w:rPr>
        <w:t>est</w:t>
      </w:r>
      <w:r w:rsidRPr="000B626A">
        <w:rPr>
          <w:lang w:val="fr-CH"/>
        </w:rPr>
        <w:t xml:space="preserve"> disponible sous forme électronique sur www.swissgranum.ch.</w:t>
      </w:r>
    </w:p>
    <w:p w14:paraId="76B97299" w14:textId="77777777" w:rsidR="00EC2B77" w:rsidRPr="000B626A" w:rsidRDefault="00EC2B77" w:rsidP="00EC2B77">
      <w:pPr>
        <w:pStyle w:val="02Textnormal"/>
        <w:rPr>
          <w:lang w:val="fr-CH"/>
        </w:rPr>
      </w:pPr>
    </w:p>
    <w:p w14:paraId="436E48B9" w14:textId="77777777" w:rsidR="004B3D4F" w:rsidRPr="000B626A" w:rsidRDefault="004B3D4F" w:rsidP="00EC2B77">
      <w:pPr>
        <w:pStyle w:val="01Untertitel"/>
        <w:rPr>
          <w:lang w:val="fr-CH"/>
        </w:rPr>
        <w:sectPr w:rsidR="004B3D4F" w:rsidRPr="000B626A" w:rsidSect="00512B2B">
          <w:type w:val="continuous"/>
          <w:pgSz w:w="11906" w:h="16838" w:code="9"/>
          <w:pgMar w:top="1355" w:right="1134" w:bottom="1684" w:left="1134" w:header="397" w:footer="533" w:gutter="0"/>
          <w:cols w:space="708"/>
          <w:formProt w:val="0"/>
          <w:docGrid w:linePitch="360"/>
        </w:sectPr>
      </w:pPr>
    </w:p>
    <w:p w14:paraId="6BE45FD1" w14:textId="77777777" w:rsidR="000B626A" w:rsidRPr="000B626A" w:rsidRDefault="000B626A" w:rsidP="000B626A">
      <w:pPr>
        <w:tabs>
          <w:tab w:val="clear" w:pos="284"/>
          <w:tab w:val="clear" w:pos="567"/>
        </w:tabs>
        <w:spacing w:after="0"/>
        <w:contextualSpacing/>
        <w:rPr>
          <w:rFonts w:eastAsia="Times New Roman" w:cs="Times New Roman"/>
          <w:b/>
          <w:lang w:val="fr-CH"/>
        </w:rPr>
      </w:pPr>
      <w:r w:rsidRPr="000B626A">
        <w:rPr>
          <w:rFonts w:eastAsia="Times New Roman" w:cs="Times New Roman"/>
          <w:b/>
          <w:lang w:val="fr-CH"/>
        </w:rPr>
        <w:fldChar w:fldCharType="begin">
          <w:ffData>
            <w:name w:val=""/>
            <w:enabled/>
            <w:calcOnExit w:val="0"/>
            <w:textInput>
              <w:default w:val="Kontaktperson"/>
            </w:textInput>
          </w:ffData>
        </w:fldChar>
      </w:r>
      <w:r w:rsidRPr="000B626A">
        <w:rPr>
          <w:rFonts w:eastAsia="Times New Roman" w:cs="Times New Roman"/>
          <w:b/>
          <w:lang w:val="fr-CH"/>
        </w:rPr>
        <w:instrText xml:space="preserve"> FORMTEXT </w:instrText>
      </w:r>
      <w:r w:rsidRPr="000B626A">
        <w:rPr>
          <w:rFonts w:eastAsia="Times New Roman" w:cs="Times New Roman"/>
          <w:b/>
          <w:lang w:val="fr-CH"/>
        </w:rPr>
      </w:r>
      <w:r w:rsidRPr="000B626A">
        <w:rPr>
          <w:rFonts w:eastAsia="Times New Roman" w:cs="Times New Roman"/>
          <w:b/>
          <w:lang w:val="fr-CH"/>
        </w:rPr>
        <w:fldChar w:fldCharType="separate"/>
      </w:r>
      <w:r w:rsidRPr="000B626A">
        <w:rPr>
          <w:rFonts w:eastAsia="Times New Roman" w:cs="Times New Roman"/>
          <w:b/>
          <w:noProof/>
          <w:lang w:val="fr-CH"/>
        </w:rPr>
        <w:t>Contact</w:t>
      </w:r>
      <w:r w:rsidRPr="000B626A">
        <w:rPr>
          <w:rFonts w:eastAsia="Times New Roman" w:cs="Times New Roman"/>
          <w:b/>
          <w:lang w:val="fr-CH"/>
        </w:rPr>
        <w:fldChar w:fldCharType="end"/>
      </w:r>
    </w:p>
    <w:bookmarkStart w:id="6" w:name="SB1_1"/>
    <w:p w14:paraId="333CBC07" w14:textId="77777777" w:rsidR="000B626A" w:rsidRPr="000B626A" w:rsidRDefault="000B626A" w:rsidP="000B626A">
      <w:pPr>
        <w:tabs>
          <w:tab w:val="clear" w:pos="284"/>
          <w:tab w:val="clear" w:pos="567"/>
        </w:tabs>
        <w:spacing w:after="0"/>
        <w:rPr>
          <w:rFonts w:eastAsia="Times New Roman" w:cs="Times New Roman"/>
          <w:lang w:val="fr-CH"/>
        </w:rPr>
      </w:pPr>
      <w:r w:rsidRPr="000B626A">
        <w:rPr>
          <w:rFonts w:eastAsia="Times New Roman" w:cs="Times New Roman"/>
          <w:lang w:val="fr-CH"/>
        </w:rPr>
        <w:fldChar w:fldCharType="begin">
          <w:ffData>
            <w:name w:val="SB1_1"/>
            <w:enabled/>
            <w:calcOnExit w:val="0"/>
            <w:textInput>
              <w:default w:val="Stephan Scheuner, Direktor"/>
            </w:textInput>
          </w:ffData>
        </w:fldChar>
      </w:r>
      <w:r w:rsidRPr="000B626A">
        <w:rPr>
          <w:rFonts w:eastAsia="Times New Roman" w:cs="Times New Roman"/>
          <w:lang w:val="fr-CH"/>
        </w:rPr>
        <w:instrText xml:space="preserve"> FORMTEXT </w:instrText>
      </w:r>
      <w:r w:rsidRPr="000B626A">
        <w:rPr>
          <w:rFonts w:eastAsia="Times New Roman" w:cs="Times New Roman"/>
          <w:lang w:val="fr-CH"/>
        </w:rPr>
      </w:r>
      <w:r w:rsidRPr="000B626A">
        <w:rPr>
          <w:rFonts w:eastAsia="Times New Roman" w:cs="Times New Roman"/>
          <w:lang w:val="fr-CH"/>
        </w:rPr>
        <w:fldChar w:fldCharType="separate"/>
      </w:r>
      <w:r w:rsidRPr="000B626A">
        <w:rPr>
          <w:rFonts w:eastAsia="Times New Roman" w:cs="Times New Roman"/>
          <w:noProof/>
          <w:lang w:val="fr-CH"/>
        </w:rPr>
        <w:t>Stephan Scheuner, directeur</w:t>
      </w:r>
      <w:r w:rsidRPr="000B626A">
        <w:rPr>
          <w:rFonts w:eastAsia="Times New Roman" w:cs="Times New Roman"/>
          <w:lang w:val="fr-CH"/>
        </w:rPr>
        <w:fldChar w:fldCharType="end"/>
      </w:r>
      <w:bookmarkEnd w:id="6"/>
    </w:p>
    <w:p w14:paraId="3C062FFC" w14:textId="5A066CF8" w:rsidR="000B626A" w:rsidRPr="000B626A" w:rsidRDefault="000B626A" w:rsidP="000B626A">
      <w:pPr>
        <w:tabs>
          <w:tab w:val="clear" w:pos="284"/>
          <w:tab w:val="clear" w:pos="567"/>
          <w:tab w:val="left" w:pos="1021"/>
          <w:tab w:val="left" w:pos="1191"/>
          <w:tab w:val="left" w:pos="1361"/>
          <w:tab w:val="left" w:pos="1531"/>
          <w:tab w:val="left" w:pos="1701"/>
        </w:tabs>
        <w:spacing w:after="0"/>
        <w:rPr>
          <w:rFonts w:eastAsia="Times New Roman" w:cs="Times New Roman"/>
          <w:lang w:val="fr-CH"/>
        </w:rPr>
      </w:pPr>
      <w:r w:rsidRPr="000B626A">
        <w:rPr>
          <w:rFonts w:eastAsia="Times New Roman" w:cs="Times New Roman"/>
          <w:lang w:val="fr-CH"/>
        </w:rPr>
        <w:fldChar w:fldCharType="begin">
          <w:ffData>
            <w:name w:val=""/>
            <w:enabled/>
            <w:calcOnExit w:val="0"/>
            <w:textInput>
              <w:default w:val="Telefon"/>
            </w:textInput>
          </w:ffData>
        </w:fldChar>
      </w:r>
      <w:r w:rsidRPr="000B626A">
        <w:rPr>
          <w:rFonts w:eastAsia="Times New Roman" w:cs="Times New Roman"/>
          <w:lang w:val="fr-CH"/>
        </w:rPr>
        <w:instrText xml:space="preserve"> FORMTEXT </w:instrText>
      </w:r>
      <w:r w:rsidRPr="000B626A">
        <w:rPr>
          <w:rFonts w:eastAsia="Times New Roman" w:cs="Times New Roman"/>
          <w:lang w:val="fr-CH"/>
        </w:rPr>
      </w:r>
      <w:r w:rsidRPr="000B626A">
        <w:rPr>
          <w:rFonts w:eastAsia="Times New Roman" w:cs="Times New Roman"/>
          <w:lang w:val="fr-CH"/>
        </w:rPr>
        <w:fldChar w:fldCharType="separate"/>
      </w:r>
      <w:r w:rsidRPr="000B626A">
        <w:rPr>
          <w:rFonts w:eastAsia="Times New Roman" w:cs="Times New Roman"/>
          <w:noProof/>
          <w:lang w:val="fr-CH"/>
        </w:rPr>
        <w:t>Téléphone</w:t>
      </w:r>
      <w:r w:rsidRPr="000B626A">
        <w:rPr>
          <w:rFonts w:eastAsia="Times New Roman" w:cs="Times New Roman"/>
          <w:lang w:val="fr-CH"/>
        </w:rPr>
        <w:fldChar w:fldCharType="end"/>
      </w:r>
      <w:r w:rsidRPr="000B626A">
        <w:rPr>
          <w:rFonts w:eastAsia="Times New Roman" w:cs="Times New Roman"/>
          <w:lang w:val="fr-CH"/>
        </w:rPr>
        <w:tab/>
      </w:r>
      <w:bookmarkStart w:id="7" w:name="SB1_2"/>
      <w:r w:rsidRPr="000B626A">
        <w:rPr>
          <w:rFonts w:eastAsia="Times New Roman" w:cs="Times New Roman"/>
          <w:lang w:val="fr-CH"/>
        </w:rPr>
        <w:fldChar w:fldCharType="begin">
          <w:ffData>
            <w:name w:val="SB1_2"/>
            <w:enabled/>
            <w:calcOnExit w:val="0"/>
            <w:textInput>
              <w:default w:val="031 385 72 76"/>
            </w:textInput>
          </w:ffData>
        </w:fldChar>
      </w:r>
      <w:r w:rsidRPr="000B626A">
        <w:rPr>
          <w:rFonts w:eastAsia="Times New Roman" w:cs="Times New Roman"/>
          <w:lang w:val="fr-CH"/>
        </w:rPr>
        <w:instrText xml:space="preserve"> FORMTEXT </w:instrText>
      </w:r>
      <w:r w:rsidRPr="000B626A">
        <w:rPr>
          <w:rFonts w:eastAsia="Times New Roman" w:cs="Times New Roman"/>
          <w:lang w:val="fr-CH"/>
        </w:rPr>
      </w:r>
      <w:r w:rsidRPr="000B626A">
        <w:rPr>
          <w:rFonts w:eastAsia="Times New Roman" w:cs="Times New Roman"/>
          <w:lang w:val="fr-CH"/>
        </w:rPr>
        <w:fldChar w:fldCharType="separate"/>
      </w:r>
      <w:r w:rsidRPr="000B626A">
        <w:rPr>
          <w:rFonts w:eastAsia="Times New Roman" w:cs="Times New Roman"/>
          <w:noProof/>
          <w:lang w:val="fr-CH"/>
        </w:rPr>
        <w:t>031 385 72 76</w:t>
      </w:r>
      <w:r w:rsidR="00E46579">
        <w:rPr>
          <w:rFonts w:eastAsia="Times New Roman" w:cs="Times New Roman"/>
          <w:noProof/>
          <w:lang w:val="fr-CH"/>
        </w:rPr>
        <w:t xml:space="preserve"> / 079 606 99 84</w:t>
      </w:r>
      <w:r w:rsidRPr="000B626A">
        <w:rPr>
          <w:rFonts w:eastAsia="Times New Roman" w:cs="Times New Roman"/>
          <w:lang w:val="fr-CH"/>
        </w:rPr>
        <w:fldChar w:fldCharType="end"/>
      </w:r>
      <w:bookmarkEnd w:id="7"/>
    </w:p>
    <w:p w14:paraId="546BAF69" w14:textId="77777777" w:rsidR="000B626A" w:rsidRPr="000B626A" w:rsidRDefault="000B626A" w:rsidP="000B626A">
      <w:pPr>
        <w:tabs>
          <w:tab w:val="clear" w:pos="284"/>
          <w:tab w:val="clear" w:pos="567"/>
          <w:tab w:val="left" w:pos="1021"/>
          <w:tab w:val="left" w:pos="1191"/>
          <w:tab w:val="left" w:pos="1361"/>
          <w:tab w:val="left" w:pos="1531"/>
          <w:tab w:val="left" w:pos="1701"/>
        </w:tabs>
        <w:rPr>
          <w:rFonts w:eastAsia="Times New Roman" w:cs="Times New Roman"/>
          <w:lang w:val="en-GB"/>
        </w:rPr>
      </w:pPr>
      <w:r w:rsidRPr="000B626A">
        <w:rPr>
          <w:rFonts w:eastAsia="Times New Roman" w:cs="Times New Roman"/>
          <w:lang w:val="en-GB"/>
        </w:rPr>
        <w:fldChar w:fldCharType="begin">
          <w:ffData>
            <w:name w:val=""/>
            <w:enabled/>
            <w:calcOnExit w:val="0"/>
            <w:textInput>
              <w:default w:val="E-Mail"/>
            </w:textInput>
          </w:ffData>
        </w:fldChar>
      </w:r>
      <w:r w:rsidRPr="000B626A">
        <w:rPr>
          <w:rFonts w:eastAsia="Times New Roman" w:cs="Times New Roman"/>
          <w:lang w:val="en-GB"/>
        </w:rPr>
        <w:instrText xml:space="preserve"> FORMTEXT </w:instrText>
      </w:r>
      <w:r w:rsidRPr="000B626A">
        <w:rPr>
          <w:rFonts w:eastAsia="Times New Roman" w:cs="Times New Roman"/>
          <w:lang w:val="en-GB"/>
        </w:rPr>
      </w:r>
      <w:r w:rsidRPr="000B626A">
        <w:rPr>
          <w:rFonts w:eastAsia="Times New Roman" w:cs="Times New Roman"/>
          <w:lang w:val="en-GB"/>
        </w:rPr>
        <w:fldChar w:fldCharType="separate"/>
      </w:r>
      <w:r w:rsidRPr="000B626A">
        <w:rPr>
          <w:rFonts w:eastAsia="Times New Roman" w:cs="Times New Roman"/>
          <w:noProof/>
          <w:lang w:val="en-GB"/>
        </w:rPr>
        <w:t>Courriel</w:t>
      </w:r>
      <w:r w:rsidRPr="000B626A">
        <w:rPr>
          <w:rFonts w:eastAsia="Times New Roman" w:cs="Times New Roman"/>
          <w:lang w:val="en-GB"/>
        </w:rPr>
        <w:fldChar w:fldCharType="end"/>
      </w:r>
      <w:r w:rsidRPr="000B626A">
        <w:rPr>
          <w:rFonts w:eastAsia="Times New Roman" w:cs="Times New Roman"/>
          <w:lang w:val="en-GB"/>
        </w:rPr>
        <w:tab/>
      </w:r>
      <w:bookmarkStart w:id="8" w:name="SB1_3"/>
      <w:r w:rsidRPr="000B626A">
        <w:rPr>
          <w:rFonts w:eastAsia="Times New Roman" w:cs="Times New Roman"/>
          <w:lang w:val="en-GB"/>
        </w:rPr>
        <w:fldChar w:fldCharType="begin">
          <w:ffData>
            <w:name w:val="SB1_3"/>
            <w:enabled/>
            <w:calcOnExit w:val="0"/>
            <w:textInput>
              <w:default w:val="scheuner@swissgranum.ch"/>
            </w:textInput>
          </w:ffData>
        </w:fldChar>
      </w:r>
      <w:r w:rsidRPr="000B626A">
        <w:rPr>
          <w:rFonts w:eastAsia="Times New Roman" w:cs="Times New Roman"/>
          <w:lang w:val="en-GB"/>
        </w:rPr>
        <w:instrText xml:space="preserve"> FORMTEXT </w:instrText>
      </w:r>
      <w:r w:rsidRPr="000B626A">
        <w:rPr>
          <w:rFonts w:eastAsia="Times New Roman" w:cs="Times New Roman"/>
          <w:lang w:val="en-GB"/>
        </w:rPr>
      </w:r>
      <w:r w:rsidRPr="000B626A">
        <w:rPr>
          <w:rFonts w:eastAsia="Times New Roman" w:cs="Times New Roman"/>
          <w:lang w:val="en-GB"/>
        </w:rPr>
        <w:fldChar w:fldCharType="separate"/>
      </w:r>
      <w:r w:rsidRPr="00E46579">
        <w:rPr>
          <w:rFonts w:eastAsia="Times New Roman" w:cs="Times New Roman"/>
          <w:noProof/>
          <w:lang w:val="fr-CH"/>
        </w:rPr>
        <w:tab/>
      </w:r>
      <w:r w:rsidRPr="000B626A">
        <w:rPr>
          <w:rFonts w:eastAsia="Times New Roman" w:cs="Times New Roman"/>
          <w:noProof/>
          <w:lang w:val="en-GB"/>
        </w:rPr>
        <w:t>scheuner@swissgranum.ch</w:t>
      </w:r>
      <w:r w:rsidRPr="000B626A">
        <w:rPr>
          <w:rFonts w:eastAsia="Times New Roman" w:cs="Times New Roman"/>
          <w:lang w:val="en-GB"/>
        </w:rPr>
        <w:fldChar w:fldCharType="end"/>
      </w:r>
      <w:bookmarkEnd w:id="8"/>
    </w:p>
    <w:p w14:paraId="1AB11FC7" w14:textId="6886553F" w:rsidR="00F61F64" w:rsidRPr="00E46579" w:rsidRDefault="00F61F64" w:rsidP="000B626A">
      <w:pPr>
        <w:pStyle w:val="01Untertitel"/>
        <w:tabs>
          <w:tab w:val="clear" w:pos="284"/>
          <w:tab w:val="clear" w:pos="567"/>
        </w:tabs>
        <w:rPr>
          <w:lang w:val="fr-CH"/>
        </w:rPr>
      </w:pPr>
    </w:p>
    <w:sectPr w:rsidR="00F61F64" w:rsidRPr="00E46579" w:rsidSect="00386383">
      <w:type w:val="continuous"/>
      <w:pgSz w:w="11906" w:h="16838" w:code="9"/>
      <w:pgMar w:top="1355" w:right="1134" w:bottom="1701" w:left="1134" w:header="39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56BA" w14:textId="77777777" w:rsidR="00E40BA7" w:rsidRDefault="00E40BA7" w:rsidP="00FC34F4">
      <w:pPr>
        <w:spacing w:after="0" w:line="240" w:lineRule="auto"/>
      </w:pPr>
      <w:r>
        <w:separator/>
      </w:r>
    </w:p>
  </w:endnote>
  <w:endnote w:type="continuationSeparator" w:id="0">
    <w:p w14:paraId="662BCD5B" w14:textId="77777777" w:rsidR="00E40BA7" w:rsidRDefault="00E40BA7" w:rsidP="00FC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0D2F" w14:textId="77777777" w:rsidR="008258D2" w:rsidRPr="00211B22" w:rsidRDefault="008258D2" w:rsidP="00211B22">
    <w:pPr>
      <w:pStyle w:val="99fusszeile"/>
      <w:rPr>
        <w:lang w:val="de-DE"/>
      </w:rPr>
    </w:pPr>
    <w:r>
      <w:rPr>
        <w:noProof/>
        <w:lang w:eastAsia="de-CH"/>
      </w:rPr>
      <mc:AlternateContent>
        <mc:Choice Requires="wps">
          <w:drawing>
            <wp:anchor distT="0" distB="0" distL="114300" distR="114300" simplePos="0" relativeHeight="251668480" behindDoc="0" locked="1" layoutInCell="0" allowOverlap="1" wp14:anchorId="4A069339" wp14:editId="794ABD15">
              <wp:simplePos x="0" y="0"/>
              <wp:positionH relativeFrom="page">
                <wp:posOffset>720090</wp:posOffset>
              </wp:positionH>
              <wp:positionV relativeFrom="page">
                <wp:posOffset>9721215</wp:posOffset>
              </wp:positionV>
              <wp:extent cx="6119640" cy="0"/>
              <wp:effectExtent l="0" t="0" r="14605" b="19050"/>
              <wp:wrapNone/>
              <wp:docPr id="1" name="sg7"/>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B6B087" id="sg7"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" o:allowincell="f" strokecolor="black [3213]" strokeweight=".3pt">
              <w10:wrap anchorx="page" anchory="page"/>
              <w10:anchorlock/>
            </v:line>
          </w:pict>
        </mc:Fallback>
      </mc:AlternateContent>
    </w:r>
    <w:r>
      <w:rPr>
        <w:lang w:val="de-DE"/>
      </w:rPr>
      <w:fldChar w:fldCharType="begin"/>
    </w:r>
    <w:r>
      <w:rPr>
        <w:lang w:val="de-DE"/>
      </w:rPr>
      <w:instrText xml:space="preserve"> PAGE  \* Arabic  \* MERGEFORMAT </w:instrText>
    </w:r>
    <w:r>
      <w:rPr>
        <w:lang w:val="de-DE"/>
      </w:rPr>
      <w:fldChar w:fldCharType="separate"/>
    </w:r>
    <w:r w:rsidR="003F57BF">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tblpY="15423"/>
      <w:tblW w:w="9639" w:type="dxa"/>
      <w:tblLayout w:type="fixed"/>
      <w:tblLook w:val="04A0" w:firstRow="1" w:lastRow="0" w:firstColumn="1" w:lastColumn="0" w:noHBand="0" w:noVBand="1"/>
    </w:tblPr>
    <w:tblGrid>
      <w:gridCol w:w="9639"/>
    </w:tblGrid>
    <w:tr w:rsidR="00512B2B" w:rsidRPr="00512B2B" w14:paraId="567F349C" w14:textId="77777777" w:rsidTr="00EA376D">
      <w:trPr>
        <w:cantSplit/>
        <w:trHeight w:hRule="exact" w:val="1021"/>
      </w:trPr>
      <w:tc>
        <w:tcPr>
          <w:tcW w:w="9639" w:type="dxa"/>
        </w:tcPr>
        <w:p w14:paraId="4150DEC6" w14:textId="77777777" w:rsidR="00512B2B" w:rsidRPr="00512B2B" w:rsidRDefault="00512B2B" w:rsidP="00512B2B">
          <w:pPr>
            <w:pStyle w:val="00Logozusatz"/>
            <w:rPr>
              <w:lang w:val="de-DE"/>
            </w:rPr>
          </w:pPr>
          <w:bookmarkStart w:id="3" w:name="partnerlogo"/>
        </w:p>
      </w:tc>
    </w:tr>
    <w:bookmarkEnd w:id="3"/>
  </w:tbl>
  <w:p w14:paraId="691226FA" w14:textId="77777777" w:rsidR="00512B2B" w:rsidRDefault="00512B2B" w:rsidP="00512B2B">
    <w:pPr>
      <w:pStyle w:val="00Logozusatz"/>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320D" w14:textId="77777777" w:rsidR="00E40BA7" w:rsidRDefault="00E40BA7" w:rsidP="00D12087">
      <w:pPr>
        <w:pStyle w:val="02TextohneAbstand"/>
      </w:pPr>
    </w:p>
  </w:footnote>
  <w:footnote w:type="continuationSeparator" w:id="0">
    <w:p w14:paraId="525E0421" w14:textId="77777777" w:rsidR="00E40BA7" w:rsidRDefault="00E40BA7" w:rsidP="000B096A">
      <w:pPr>
        <w:pStyle w:val="02TextohneAbstand"/>
      </w:pPr>
    </w:p>
  </w:footnote>
  <w:footnote w:type="continuationNotice" w:id="1">
    <w:p w14:paraId="271727D8" w14:textId="77777777" w:rsidR="00E40BA7" w:rsidRDefault="00E40BA7" w:rsidP="000B096A">
      <w:pPr>
        <w:pStyle w:val="02TextohneAbstan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98CD" w14:textId="77777777" w:rsidR="008258D2" w:rsidRDefault="008258D2" w:rsidP="0043111E">
    <w:pPr>
      <w:pStyle w:val="00Logozusatz"/>
    </w:pPr>
    <w:r>
      <w:rPr>
        <w:noProof/>
        <w:lang w:eastAsia="de-CH"/>
      </w:rPr>
      <mc:AlternateContent>
        <mc:Choice Requires="wps">
          <w:drawing>
            <wp:anchor distT="0" distB="0" distL="114300" distR="114300" simplePos="0" relativeHeight="251664384" behindDoc="0" locked="1" layoutInCell="0" allowOverlap="1" wp14:anchorId="4344C47E" wp14:editId="4032E4F9">
              <wp:simplePos x="0" y="0"/>
              <wp:positionH relativeFrom="page">
                <wp:posOffset>4679950</wp:posOffset>
              </wp:positionH>
              <wp:positionV relativeFrom="page">
                <wp:posOffset>569595</wp:posOffset>
              </wp:positionV>
              <wp:extent cx="2159640" cy="899640"/>
              <wp:effectExtent l="0" t="0" r="12065" b="0"/>
              <wp:wrapNone/>
              <wp:docPr id="17" name="s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899640"/>
                      </a:xfrm>
                      <a:prstGeom prst="rect">
                        <a:avLst/>
                      </a:prstGeom>
                      <a:noFill/>
                      <a:ln w="9525">
                        <a:noFill/>
                        <a:miter lim="800000"/>
                        <a:headEnd/>
                        <a:tailEnd/>
                      </a:ln>
                    </wps:spPr>
                    <wps:txbx>
                      <w:txbxContent>
                        <w:p w14:paraId="1E4696CA" w14:textId="77777777" w:rsidR="008258D2" w:rsidRDefault="008258D2" w:rsidP="0043111E">
                          <w:pPr>
                            <w:pStyle w:val="00Adressblock"/>
                            <w:rPr>
                              <w:lang w:val="de-DE"/>
                            </w:rPr>
                          </w:pPr>
                          <w:r>
                            <w:rPr>
                              <w:lang w:val="de-DE"/>
                            </w:rPr>
                            <w:t>swiss granum</w:t>
                          </w:r>
                        </w:p>
                        <w:p w14:paraId="151390DD" w14:textId="77777777" w:rsidR="005A1EF0" w:rsidRDefault="005A1EF0" w:rsidP="0043111E">
                          <w:pPr>
                            <w:pStyle w:val="00Adressblock"/>
                            <w:rPr>
                              <w:lang w:val="de-DE"/>
                            </w:rPr>
                          </w:pPr>
                          <w:r>
                            <w:rPr>
                              <w:lang w:val="de-DE"/>
                            </w:rPr>
                            <w:t>Belpstrasse 26</w:t>
                          </w:r>
                        </w:p>
                        <w:p w14:paraId="2AA91AB8" w14:textId="77777777" w:rsidR="008258D2" w:rsidRDefault="008258D2" w:rsidP="0043111E">
                          <w:pPr>
                            <w:pStyle w:val="00Adressblock"/>
                            <w:rPr>
                              <w:lang w:val="de-DE"/>
                            </w:rPr>
                          </w:pPr>
                          <w:r>
                            <w:rPr>
                              <w:lang w:val="de-DE"/>
                            </w:rPr>
                            <w:t>Postfach</w:t>
                          </w:r>
                        </w:p>
                        <w:p w14:paraId="3472D3AB" w14:textId="77777777" w:rsidR="008258D2" w:rsidRDefault="008258D2" w:rsidP="0043111E">
                          <w:pPr>
                            <w:pStyle w:val="00Adressblock"/>
                            <w:rPr>
                              <w:lang w:val="de-DE"/>
                            </w:rPr>
                          </w:pPr>
                          <w:r>
                            <w:rPr>
                              <w:lang w:val="de-DE"/>
                            </w:rPr>
                            <w:t>3001 Bern</w:t>
                          </w:r>
                        </w:p>
                        <w:p w14:paraId="342F2442" w14:textId="77777777" w:rsidR="008258D2" w:rsidRDefault="008258D2" w:rsidP="0043111E">
                          <w:pPr>
                            <w:pStyle w:val="00Adressblock"/>
                            <w:rPr>
                              <w:lang w:val="de-DE"/>
                            </w:rPr>
                          </w:pPr>
                          <w:r>
                            <w:rPr>
                              <w:lang w:val="de-DE"/>
                            </w:rPr>
                            <w:t>Tel. +41 (0)31 385 72 72</w:t>
                          </w:r>
                        </w:p>
                        <w:p w14:paraId="0F8EC95A" w14:textId="77777777" w:rsidR="008258D2" w:rsidRPr="0025664B" w:rsidRDefault="008258D2" w:rsidP="0043111E">
                          <w:pPr>
                            <w:pStyle w:val="00Adressblock"/>
                            <w:rPr>
                              <w:lang w:val="fr-CH"/>
                            </w:rPr>
                          </w:pPr>
                          <w:r w:rsidRPr="0025664B">
                            <w:rPr>
                              <w:lang w:val="fr-CH"/>
                            </w:rPr>
                            <w:t>Fax +41 (0)31 385 72 75</w:t>
                          </w:r>
                        </w:p>
                        <w:p w14:paraId="73CF3F35"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70B8D953" w14:textId="77777777" w:rsidR="008258D2" w:rsidRPr="0025664B" w:rsidRDefault="008258D2" w:rsidP="0043111E">
                          <w:pPr>
                            <w:pStyle w:val="00Adressblock"/>
                            <w:rPr>
                              <w:lang w:val="fr-CH"/>
                            </w:rPr>
                          </w:pPr>
                          <w:r w:rsidRPr="0025664B">
                            <w:rPr>
                              <w:lang w:val="fr-CH"/>
                            </w:rPr>
                            <w:t>www.swissgranum.ch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344C47E" id="_x0000_t202" coordsize="21600,21600" o:spt="202" path="m,l,21600r21600,l21600,xe">
              <v:stroke joinstyle="miter"/>
              <v:path gradientshapeok="t" o:connecttype="rect"/>
            </v:shapetype>
            <v:shape id="sg3" o:spid="_x0000_s1026" type="#_x0000_t202" style="position:absolute;margin-left:368.5pt;margin-top:44.85pt;width:170.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" o:allowincell="f" filled="f" stroked="f">
              <v:textbox inset="0,0,0,0">
                <w:txbxContent>
                  <w:p w14:paraId="1E4696CA" w14:textId="77777777" w:rsidR="008258D2" w:rsidRDefault="008258D2" w:rsidP="0043111E">
                    <w:pPr>
                      <w:pStyle w:val="00Adressblock"/>
                      <w:rPr>
                        <w:lang w:val="de-DE"/>
                      </w:rPr>
                    </w:pPr>
                    <w:r>
                      <w:rPr>
                        <w:lang w:val="de-DE"/>
                      </w:rPr>
                      <w:t>swiss granum</w:t>
                    </w:r>
                  </w:p>
                  <w:p w14:paraId="151390DD" w14:textId="77777777" w:rsidR="005A1EF0" w:rsidRDefault="005A1EF0" w:rsidP="0043111E">
                    <w:pPr>
                      <w:pStyle w:val="00Adressblock"/>
                      <w:rPr>
                        <w:lang w:val="de-DE"/>
                      </w:rPr>
                    </w:pPr>
                    <w:r>
                      <w:rPr>
                        <w:lang w:val="de-DE"/>
                      </w:rPr>
                      <w:t>Belpstrasse 26</w:t>
                    </w:r>
                  </w:p>
                  <w:p w14:paraId="2AA91AB8" w14:textId="77777777" w:rsidR="008258D2" w:rsidRDefault="008258D2" w:rsidP="0043111E">
                    <w:pPr>
                      <w:pStyle w:val="00Adressblock"/>
                      <w:rPr>
                        <w:lang w:val="de-DE"/>
                      </w:rPr>
                    </w:pPr>
                    <w:r>
                      <w:rPr>
                        <w:lang w:val="de-DE"/>
                      </w:rPr>
                      <w:t>Postfach</w:t>
                    </w:r>
                  </w:p>
                  <w:p w14:paraId="3472D3AB" w14:textId="77777777" w:rsidR="008258D2" w:rsidRDefault="008258D2" w:rsidP="0043111E">
                    <w:pPr>
                      <w:pStyle w:val="00Adressblock"/>
                      <w:rPr>
                        <w:lang w:val="de-DE"/>
                      </w:rPr>
                    </w:pPr>
                    <w:r>
                      <w:rPr>
                        <w:lang w:val="de-DE"/>
                      </w:rPr>
                      <w:t>3001 Bern</w:t>
                    </w:r>
                  </w:p>
                  <w:p w14:paraId="342F2442" w14:textId="77777777" w:rsidR="008258D2" w:rsidRDefault="008258D2" w:rsidP="0043111E">
                    <w:pPr>
                      <w:pStyle w:val="00Adressblock"/>
                      <w:rPr>
                        <w:lang w:val="de-DE"/>
                      </w:rPr>
                    </w:pPr>
                    <w:r>
                      <w:rPr>
                        <w:lang w:val="de-DE"/>
                      </w:rPr>
                      <w:t>Tel. +41 (0)31 385 72 72</w:t>
                    </w:r>
                  </w:p>
                  <w:p w14:paraId="0F8EC95A" w14:textId="77777777" w:rsidR="008258D2" w:rsidRPr="0025664B" w:rsidRDefault="008258D2" w:rsidP="0043111E">
                    <w:pPr>
                      <w:pStyle w:val="00Adressblock"/>
                      <w:rPr>
                        <w:lang w:val="fr-CH"/>
                      </w:rPr>
                    </w:pPr>
                    <w:r w:rsidRPr="0025664B">
                      <w:rPr>
                        <w:lang w:val="fr-CH"/>
                      </w:rPr>
                      <w:t>Fax +41 (0)31 385 72 75</w:t>
                    </w:r>
                  </w:p>
                  <w:p w14:paraId="73CF3F35"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70B8D953" w14:textId="77777777" w:rsidR="008258D2" w:rsidRPr="0025664B" w:rsidRDefault="008258D2" w:rsidP="0043111E">
                    <w:pPr>
                      <w:pStyle w:val="00Adressblock"/>
                      <w:rPr>
                        <w:lang w:val="fr-CH"/>
                      </w:rPr>
                    </w:pPr>
                    <w:r w:rsidRPr="0025664B">
                      <w:rPr>
                        <w:lang w:val="fr-CH"/>
                      </w:rPr>
                      <w:t>www.swissgranum.ch</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2336" behindDoc="0" locked="1" layoutInCell="0" allowOverlap="1" wp14:anchorId="7B86FE11" wp14:editId="04CDDBAC">
              <wp:simplePos x="0" y="0"/>
              <wp:positionH relativeFrom="page">
                <wp:posOffset>712470</wp:posOffset>
              </wp:positionH>
              <wp:positionV relativeFrom="page">
                <wp:posOffset>1179830</wp:posOffset>
              </wp:positionV>
              <wp:extent cx="3744000" cy="287640"/>
              <wp:effectExtent l="0" t="0" r="8890" b="0"/>
              <wp:wrapNone/>
              <wp:docPr id="307" name="sg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287640"/>
                      </a:xfrm>
                      <a:prstGeom prst="rect">
                        <a:avLst/>
                      </a:prstGeom>
                      <a:noFill/>
                      <a:ln w="9525">
                        <a:noFill/>
                        <a:miter lim="800000"/>
                        <a:headEnd/>
                        <a:tailEnd/>
                      </a:ln>
                    </wps:spPr>
                    <wps:txbx>
                      <w:txbxContent>
                        <w:p w14:paraId="17F9A0B5" w14:textId="77777777" w:rsidR="008258D2" w:rsidRDefault="008258D2" w:rsidP="0043111E">
                          <w:pPr>
                            <w:pStyle w:val="00Logozusatz"/>
                          </w:pPr>
                          <w:r>
                            <w:t>Schweizerische Branchenorganisation Getreide, Ölsaaten und Eiweisspflanzen</w:t>
                          </w:r>
                        </w:p>
                        <w:p w14:paraId="5E970702"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B86FE11" id="sg4" o:spid="_x0000_s1027" type="#_x0000_t202" style="position:absolute;margin-left:56.1pt;margin-top:92.9pt;width:294.8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" o:allowincell="f" filled="f" stroked="f">
              <v:textbox inset="0,0,0,0">
                <w:txbxContent>
                  <w:p w14:paraId="17F9A0B5" w14:textId="77777777" w:rsidR="008258D2" w:rsidRDefault="008258D2" w:rsidP="0043111E">
                    <w:pPr>
                      <w:pStyle w:val="00Logozusatz"/>
                    </w:pPr>
                    <w:r>
                      <w:t>Schweizerische Branchenorganisation Getreide, Ölsaaten und Eiweisspflanzen</w:t>
                    </w:r>
                  </w:p>
                  <w:p w14:paraId="5E970702"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6432" behindDoc="0" locked="1" layoutInCell="0" allowOverlap="1" wp14:anchorId="687114F2" wp14:editId="553D8259">
              <wp:simplePos x="0" y="0"/>
              <wp:positionH relativeFrom="page">
                <wp:posOffset>720090</wp:posOffset>
              </wp:positionH>
              <wp:positionV relativeFrom="page">
                <wp:posOffset>9721215</wp:posOffset>
              </wp:positionV>
              <wp:extent cx="6119640" cy="0"/>
              <wp:effectExtent l="0" t="0" r="14605" b="19050"/>
              <wp:wrapNone/>
              <wp:docPr id="18" name="sg6"/>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FAAD7" id="sg6"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" o:allowincell="f" strokecolor="black [3213]" strokeweight=".3pt">
              <w10:wrap anchorx="page" anchory="page"/>
              <w10:anchorlock/>
            </v:line>
          </w:pict>
        </mc:Fallback>
      </mc:AlternateContent>
    </w:r>
    <w:r>
      <w:rPr>
        <w:noProof/>
        <w:lang w:eastAsia="de-CH"/>
      </w:rPr>
      <mc:AlternateContent>
        <mc:Choice Requires="wps">
          <w:drawing>
            <wp:anchor distT="0" distB="0" distL="114300" distR="114300" simplePos="0" relativeHeight="251660288" behindDoc="0" locked="1" layoutInCell="0" allowOverlap="1" wp14:anchorId="33BE6288" wp14:editId="29D6B8D9">
              <wp:simplePos x="0" y="0"/>
              <wp:positionH relativeFrom="page">
                <wp:posOffset>719455</wp:posOffset>
              </wp:positionH>
              <wp:positionV relativeFrom="page">
                <wp:posOffset>1530350</wp:posOffset>
              </wp:positionV>
              <wp:extent cx="6119640" cy="0"/>
              <wp:effectExtent l="0" t="0" r="14605" b="19050"/>
              <wp:wrapNone/>
              <wp:docPr id="16" name="sg5"/>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0A639" id="sg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120.5pt" to="5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" o:allowincell="f" strokecolor="black [3213]" strokeweight=".3pt">
              <w10:wrap anchorx="page" anchory="page"/>
              <w10:anchorlock/>
            </v:line>
          </w:pict>
        </mc:Fallback>
      </mc:AlternateContent>
    </w:r>
    <w:r>
      <w:rPr>
        <w:noProof/>
        <w:lang w:eastAsia="de-CH"/>
      </w:rPr>
      <w:drawing>
        <wp:anchor distT="0" distB="0" distL="114300" distR="114300" simplePos="0" relativeHeight="251659264" behindDoc="0" locked="1" layoutInCell="0" allowOverlap="1" wp14:anchorId="2D7E3493" wp14:editId="5DB3B9C7">
          <wp:simplePos x="0" y="0"/>
          <wp:positionH relativeFrom="page">
            <wp:posOffset>720090</wp:posOffset>
          </wp:positionH>
          <wp:positionV relativeFrom="page">
            <wp:posOffset>612140</wp:posOffset>
          </wp:positionV>
          <wp:extent cx="1331640" cy="587520"/>
          <wp:effectExtent l="0" t="0" r="1905" b="3175"/>
          <wp:wrapNone/>
          <wp:docPr id="28" name="sg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_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1" layoutInCell="0" allowOverlap="1" wp14:anchorId="52EAE0FB" wp14:editId="17C5E749">
          <wp:simplePos x="0" y="0"/>
          <wp:positionH relativeFrom="page">
            <wp:posOffset>720090</wp:posOffset>
          </wp:positionH>
          <wp:positionV relativeFrom="page">
            <wp:posOffset>612140</wp:posOffset>
          </wp:positionV>
          <wp:extent cx="1331640" cy="587520"/>
          <wp:effectExtent l="0" t="0" r="1905" b="3175"/>
          <wp:wrapNone/>
          <wp:docPr id="29" name="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D35"/>
    <w:multiLevelType w:val="hybridMultilevel"/>
    <w:tmpl w:val="F9B89036"/>
    <w:lvl w:ilvl="0" w:tplc="46CEBD0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8198D"/>
    <w:multiLevelType w:val="hybridMultilevel"/>
    <w:tmpl w:val="D452CDA6"/>
    <w:lvl w:ilvl="0" w:tplc="D7F2F9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F85C4E"/>
    <w:multiLevelType w:val="multilevel"/>
    <w:tmpl w:val="3E800018"/>
    <w:numStyleLink w:val="SGListe"/>
  </w:abstractNum>
  <w:abstractNum w:abstractNumId="3" w15:restartNumberingAfterBreak="0">
    <w:nsid w:val="12160E2C"/>
    <w:multiLevelType w:val="hybridMultilevel"/>
    <w:tmpl w:val="4BC89578"/>
    <w:lvl w:ilvl="0" w:tplc="39561D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A0433"/>
    <w:multiLevelType w:val="multilevel"/>
    <w:tmpl w:val="A4ACC5A6"/>
    <w:numStyleLink w:val="SGListe2"/>
  </w:abstractNum>
  <w:abstractNum w:abstractNumId="5" w15:restartNumberingAfterBreak="0">
    <w:nsid w:val="1530007F"/>
    <w:multiLevelType w:val="multilevel"/>
    <w:tmpl w:val="A4ACC5A6"/>
    <w:numStyleLink w:val="SGListe2"/>
  </w:abstractNum>
  <w:abstractNum w:abstractNumId="6" w15:restartNumberingAfterBreak="0">
    <w:nsid w:val="166E2366"/>
    <w:multiLevelType w:val="multilevel"/>
    <w:tmpl w:val="3E800018"/>
    <w:numStyleLink w:val="SGListe"/>
  </w:abstractNum>
  <w:abstractNum w:abstractNumId="7" w15:restartNumberingAfterBreak="0">
    <w:nsid w:val="1D382144"/>
    <w:multiLevelType w:val="multilevel"/>
    <w:tmpl w:val="5568DCA6"/>
    <w:numStyleLink w:val="SGListe3"/>
  </w:abstractNum>
  <w:abstractNum w:abstractNumId="8" w15:restartNumberingAfterBreak="0">
    <w:nsid w:val="220C4F59"/>
    <w:multiLevelType w:val="multilevel"/>
    <w:tmpl w:val="3E800018"/>
    <w:numStyleLink w:val="SGListe"/>
  </w:abstractNum>
  <w:abstractNum w:abstractNumId="9" w15:restartNumberingAfterBreak="0">
    <w:nsid w:val="24003FCF"/>
    <w:multiLevelType w:val="multilevel"/>
    <w:tmpl w:val="5568DCA6"/>
    <w:numStyleLink w:val="SGListe3"/>
  </w:abstractNum>
  <w:abstractNum w:abstractNumId="10" w15:restartNumberingAfterBreak="0">
    <w:nsid w:val="2F377CFF"/>
    <w:multiLevelType w:val="multilevel"/>
    <w:tmpl w:val="5568DCA6"/>
    <w:styleLink w:val="SGListe3"/>
    <w:lvl w:ilvl="0">
      <w:start w:val="1"/>
      <w:numFmt w:val="decimal"/>
      <w:pStyle w:val="04Nummerierung"/>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righ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1" w15:restartNumberingAfterBreak="0">
    <w:nsid w:val="33881847"/>
    <w:multiLevelType w:val="multilevel"/>
    <w:tmpl w:val="A4ACC5A6"/>
    <w:styleLink w:val="SGListe2"/>
    <w:lvl w:ilvl="0">
      <w:start w:val="1"/>
      <w:numFmt w:val="lowerLetter"/>
      <w:pStyle w:val="03AuflistungBuchstabe"/>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2" w15:restartNumberingAfterBreak="0">
    <w:nsid w:val="52DC1695"/>
    <w:multiLevelType w:val="multilevel"/>
    <w:tmpl w:val="3E800018"/>
    <w:numStyleLink w:val="SGListe"/>
  </w:abstractNum>
  <w:abstractNum w:abstractNumId="13" w15:restartNumberingAfterBreak="0">
    <w:nsid w:val="562641AD"/>
    <w:multiLevelType w:val="multilevel"/>
    <w:tmpl w:val="3E800018"/>
    <w:styleLink w:val="SGListe"/>
    <w:lvl w:ilvl="0">
      <w:start w:val="1"/>
      <w:numFmt w:val="bullet"/>
      <w:pStyle w:val="03Auflistung"/>
      <w:lvlText w:val="•"/>
      <w:lvlJc w:val="left"/>
      <w:pPr>
        <w:tabs>
          <w:tab w:val="num" w:pos="567"/>
        </w:tabs>
        <w:ind w:left="567" w:hanging="283"/>
      </w:pPr>
      <w:rPr>
        <w:rFonts w:ascii="Arial" w:hAnsi="Arial" w:hint="default"/>
        <w:b w:val="0"/>
        <w:i w:val="0"/>
        <w:sz w:val="20"/>
      </w:rPr>
    </w:lvl>
    <w:lvl w:ilvl="1">
      <w:start w:val="1"/>
      <w:numFmt w:val="bullet"/>
      <w:pStyle w:val="03AuflistungmitEinzug"/>
      <w:lvlText w:val="–"/>
      <w:lvlJc w:val="left"/>
      <w:pPr>
        <w:tabs>
          <w:tab w:val="num" w:pos="851"/>
        </w:tabs>
        <w:ind w:left="851" w:hanging="283"/>
      </w:pPr>
      <w:rPr>
        <w:rFonts w:ascii="Calibri" w:hAnsi="Calibri"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4" w15:restartNumberingAfterBreak="0">
    <w:nsid w:val="581A2D9D"/>
    <w:multiLevelType w:val="multilevel"/>
    <w:tmpl w:val="A4ACC5A6"/>
    <w:numStyleLink w:val="SGListe2"/>
  </w:abstractNum>
  <w:abstractNum w:abstractNumId="15" w15:restartNumberingAfterBreak="0">
    <w:nsid w:val="6CC9270D"/>
    <w:multiLevelType w:val="multilevel"/>
    <w:tmpl w:val="3E800018"/>
    <w:numStyleLink w:val="SGListe"/>
  </w:abstractNum>
  <w:abstractNum w:abstractNumId="16" w15:restartNumberingAfterBreak="0">
    <w:nsid w:val="70CD4017"/>
    <w:multiLevelType w:val="hybridMultilevel"/>
    <w:tmpl w:val="61906A26"/>
    <w:lvl w:ilvl="0" w:tplc="9C1EA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7420927">
    <w:abstractNumId w:val="16"/>
  </w:num>
  <w:num w:numId="2" w16cid:durableId="1428188153">
    <w:abstractNumId w:val="0"/>
  </w:num>
  <w:num w:numId="3" w16cid:durableId="1389839228">
    <w:abstractNumId w:val="3"/>
  </w:num>
  <w:num w:numId="4" w16cid:durableId="533621190">
    <w:abstractNumId w:val="13"/>
  </w:num>
  <w:num w:numId="5" w16cid:durableId="1125930927">
    <w:abstractNumId w:val="13"/>
  </w:num>
  <w:num w:numId="6" w16cid:durableId="854733955">
    <w:abstractNumId w:val="11"/>
  </w:num>
  <w:num w:numId="7" w16cid:durableId="1732999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361747">
    <w:abstractNumId w:val="6"/>
  </w:num>
  <w:num w:numId="9" w16cid:durableId="29308863">
    <w:abstractNumId w:val="5"/>
  </w:num>
  <w:num w:numId="10" w16cid:durableId="1165240478">
    <w:abstractNumId w:val="8"/>
  </w:num>
  <w:num w:numId="11" w16cid:durableId="1160275258">
    <w:abstractNumId w:val="10"/>
  </w:num>
  <w:num w:numId="12" w16cid:durableId="549730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601360">
    <w:abstractNumId w:val="1"/>
  </w:num>
  <w:num w:numId="14" w16cid:durableId="981885631">
    <w:abstractNumId w:val="15"/>
  </w:num>
  <w:num w:numId="15" w16cid:durableId="1848472221">
    <w:abstractNumId w:val="12"/>
  </w:num>
  <w:num w:numId="16" w16cid:durableId="538737457">
    <w:abstractNumId w:val="14"/>
  </w:num>
  <w:num w:numId="17" w16cid:durableId="84352645">
    <w:abstractNumId w:val="7"/>
  </w:num>
  <w:num w:numId="18" w16cid:durableId="1984046676">
    <w:abstractNumId w:val="2"/>
  </w:num>
  <w:num w:numId="19" w16cid:durableId="1845627968">
    <w:abstractNumId w:val="4"/>
  </w:num>
  <w:num w:numId="20" w16cid:durableId="84808902">
    <w:abstractNumId w:val="9"/>
  </w:num>
  <w:num w:numId="21" w16cid:durableId="1733427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1672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0956100">
    <w:abstractNumId w:val="2"/>
  </w:num>
  <w:num w:numId="24" w16cid:durableId="2066680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ocumentProtection w:edit="forms" w:enforcement="1"/>
  <w:styleLockTheme/>
  <w:styleLockQFSet/>
  <w:defaultTabStop w:val="709"/>
  <w:hyphenationZone w:val="425"/>
  <w:drawingGridHorizontalSpacing w:val="6"/>
  <w:drawingGridVerticalSpacing w:val="6"/>
  <w:characterSpacingControl w:val="doNotCompress"/>
  <w:hdrShapeDefaults>
    <o:shapedefaults v:ext="edit" spidmax="4710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A7"/>
    <w:rsid w:val="000071FE"/>
    <w:rsid w:val="0000791A"/>
    <w:rsid w:val="00010772"/>
    <w:rsid w:val="000227A3"/>
    <w:rsid w:val="00025035"/>
    <w:rsid w:val="00037C6D"/>
    <w:rsid w:val="000415DD"/>
    <w:rsid w:val="00067595"/>
    <w:rsid w:val="000B096A"/>
    <w:rsid w:val="000B626A"/>
    <w:rsid w:val="00106B13"/>
    <w:rsid w:val="00132F25"/>
    <w:rsid w:val="00137D43"/>
    <w:rsid w:val="00143056"/>
    <w:rsid w:val="001578CF"/>
    <w:rsid w:val="00171AF0"/>
    <w:rsid w:val="001A19AE"/>
    <w:rsid w:val="001B51B6"/>
    <w:rsid w:val="001B5808"/>
    <w:rsid w:val="001B6826"/>
    <w:rsid w:val="001C4AC4"/>
    <w:rsid w:val="001F3912"/>
    <w:rsid w:val="002112AC"/>
    <w:rsid w:val="00211B22"/>
    <w:rsid w:val="00244E16"/>
    <w:rsid w:val="00245659"/>
    <w:rsid w:val="00247FAF"/>
    <w:rsid w:val="00250FD3"/>
    <w:rsid w:val="0025664B"/>
    <w:rsid w:val="0025706D"/>
    <w:rsid w:val="00282011"/>
    <w:rsid w:val="0029435A"/>
    <w:rsid w:val="002A5ACF"/>
    <w:rsid w:val="002B750C"/>
    <w:rsid w:val="002B7835"/>
    <w:rsid w:val="002C6AA0"/>
    <w:rsid w:val="002D099C"/>
    <w:rsid w:val="002E1D74"/>
    <w:rsid w:val="00307738"/>
    <w:rsid w:val="00320F95"/>
    <w:rsid w:val="003327CD"/>
    <w:rsid w:val="00340FF3"/>
    <w:rsid w:val="00364183"/>
    <w:rsid w:val="0036570F"/>
    <w:rsid w:val="00380416"/>
    <w:rsid w:val="00386383"/>
    <w:rsid w:val="003901E4"/>
    <w:rsid w:val="003B3338"/>
    <w:rsid w:val="003C0488"/>
    <w:rsid w:val="003D5C32"/>
    <w:rsid w:val="003D7EC7"/>
    <w:rsid w:val="003E284F"/>
    <w:rsid w:val="003E364A"/>
    <w:rsid w:val="003F144C"/>
    <w:rsid w:val="003F57BF"/>
    <w:rsid w:val="003F5B0F"/>
    <w:rsid w:val="00404BD6"/>
    <w:rsid w:val="00415BDA"/>
    <w:rsid w:val="0043111E"/>
    <w:rsid w:val="004355A7"/>
    <w:rsid w:val="0044251C"/>
    <w:rsid w:val="00471773"/>
    <w:rsid w:val="004927E2"/>
    <w:rsid w:val="00497EC5"/>
    <w:rsid w:val="004A3044"/>
    <w:rsid w:val="004B3D4F"/>
    <w:rsid w:val="004D0D3C"/>
    <w:rsid w:val="004D6368"/>
    <w:rsid w:val="004D7FB1"/>
    <w:rsid w:val="00512B2B"/>
    <w:rsid w:val="00531B14"/>
    <w:rsid w:val="00534459"/>
    <w:rsid w:val="005368D9"/>
    <w:rsid w:val="005400E7"/>
    <w:rsid w:val="00545C40"/>
    <w:rsid w:val="00550874"/>
    <w:rsid w:val="00587E0C"/>
    <w:rsid w:val="005935B3"/>
    <w:rsid w:val="005A1EF0"/>
    <w:rsid w:val="005B6BCC"/>
    <w:rsid w:val="005D0CE5"/>
    <w:rsid w:val="005D6C2F"/>
    <w:rsid w:val="005F5ED7"/>
    <w:rsid w:val="005F6962"/>
    <w:rsid w:val="00617713"/>
    <w:rsid w:val="00633A9A"/>
    <w:rsid w:val="006833E7"/>
    <w:rsid w:val="00690DA9"/>
    <w:rsid w:val="0071230E"/>
    <w:rsid w:val="00726BE8"/>
    <w:rsid w:val="00731981"/>
    <w:rsid w:val="00746FF3"/>
    <w:rsid w:val="00754FA0"/>
    <w:rsid w:val="00756FD0"/>
    <w:rsid w:val="007955C8"/>
    <w:rsid w:val="007A6A61"/>
    <w:rsid w:val="007C4B02"/>
    <w:rsid w:val="007D2785"/>
    <w:rsid w:val="007D6555"/>
    <w:rsid w:val="007E03C8"/>
    <w:rsid w:val="007E6522"/>
    <w:rsid w:val="008064B4"/>
    <w:rsid w:val="008258D2"/>
    <w:rsid w:val="0083460A"/>
    <w:rsid w:val="00843E15"/>
    <w:rsid w:val="008450AB"/>
    <w:rsid w:val="00883FEA"/>
    <w:rsid w:val="0088757F"/>
    <w:rsid w:val="00896FA2"/>
    <w:rsid w:val="00897544"/>
    <w:rsid w:val="008A608C"/>
    <w:rsid w:val="008B0037"/>
    <w:rsid w:val="008E65D6"/>
    <w:rsid w:val="008F377E"/>
    <w:rsid w:val="00907CBE"/>
    <w:rsid w:val="00940E74"/>
    <w:rsid w:val="009410EA"/>
    <w:rsid w:val="009718FD"/>
    <w:rsid w:val="0098407A"/>
    <w:rsid w:val="00993F8E"/>
    <w:rsid w:val="00997A11"/>
    <w:rsid w:val="009A0008"/>
    <w:rsid w:val="009E3B07"/>
    <w:rsid w:val="009E59BF"/>
    <w:rsid w:val="00A246AF"/>
    <w:rsid w:val="00A32DA6"/>
    <w:rsid w:val="00A3797D"/>
    <w:rsid w:val="00A419B6"/>
    <w:rsid w:val="00A5472C"/>
    <w:rsid w:val="00A60D78"/>
    <w:rsid w:val="00A66740"/>
    <w:rsid w:val="00A76DEB"/>
    <w:rsid w:val="00A80907"/>
    <w:rsid w:val="00AA0E04"/>
    <w:rsid w:val="00AC599E"/>
    <w:rsid w:val="00AC70FD"/>
    <w:rsid w:val="00AD3188"/>
    <w:rsid w:val="00AE2744"/>
    <w:rsid w:val="00B00116"/>
    <w:rsid w:val="00B2511A"/>
    <w:rsid w:val="00B31AE3"/>
    <w:rsid w:val="00B66B02"/>
    <w:rsid w:val="00B67C97"/>
    <w:rsid w:val="00BA5AEB"/>
    <w:rsid w:val="00BB0A69"/>
    <w:rsid w:val="00BB2313"/>
    <w:rsid w:val="00BB66D1"/>
    <w:rsid w:val="00BB7A11"/>
    <w:rsid w:val="00BC21CC"/>
    <w:rsid w:val="00BC6422"/>
    <w:rsid w:val="00C013ED"/>
    <w:rsid w:val="00C060F7"/>
    <w:rsid w:val="00C16CAF"/>
    <w:rsid w:val="00C34199"/>
    <w:rsid w:val="00C42941"/>
    <w:rsid w:val="00CC3E90"/>
    <w:rsid w:val="00CD29F5"/>
    <w:rsid w:val="00CD4ADE"/>
    <w:rsid w:val="00CF1EF8"/>
    <w:rsid w:val="00CF1FC8"/>
    <w:rsid w:val="00D05398"/>
    <w:rsid w:val="00D12087"/>
    <w:rsid w:val="00D27EDF"/>
    <w:rsid w:val="00D43B47"/>
    <w:rsid w:val="00D62913"/>
    <w:rsid w:val="00D67F44"/>
    <w:rsid w:val="00D778DA"/>
    <w:rsid w:val="00D92575"/>
    <w:rsid w:val="00D92795"/>
    <w:rsid w:val="00DD03A6"/>
    <w:rsid w:val="00DD3DF4"/>
    <w:rsid w:val="00DE2EB7"/>
    <w:rsid w:val="00E05A75"/>
    <w:rsid w:val="00E30860"/>
    <w:rsid w:val="00E325C1"/>
    <w:rsid w:val="00E37DDD"/>
    <w:rsid w:val="00E40BA7"/>
    <w:rsid w:val="00E46579"/>
    <w:rsid w:val="00E66A07"/>
    <w:rsid w:val="00E77DE3"/>
    <w:rsid w:val="00E867F3"/>
    <w:rsid w:val="00EA2A0B"/>
    <w:rsid w:val="00EC2B77"/>
    <w:rsid w:val="00EE51BB"/>
    <w:rsid w:val="00EF3507"/>
    <w:rsid w:val="00EF49FD"/>
    <w:rsid w:val="00EF4BAE"/>
    <w:rsid w:val="00F06C95"/>
    <w:rsid w:val="00F06F30"/>
    <w:rsid w:val="00F10A93"/>
    <w:rsid w:val="00F116EE"/>
    <w:rsid w:val="00F479D2"/>
    <w:rsid w:val="00F61F64"/>
    <w:rsid w:val="00F72EE8"/>
    <w:rsid w:val="00F7666D"/>
    <w:rsid w:val="00F870FC"/>
    <w:rsid w:val="00F96083"/>
    <w:rsid w:val="00FC34F4"/>
    <w:rsid w:val="00FE2473"/>
    <w:rsid w:val="00FF0A71"/>
    <w:rsid w:val="00FF3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82BB847"/>
  <w15:docId w15:val="{D31259AC-7773-4253-AA7F-179428D5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7E2"/>
    <w:pPr>
      <w:tabs>
        <w:tab w:val="left" w:pos="284"/>
        <w:tab w:val="left" w:pos="567"/>
        <w:tab w:val="left" w:pos="851"/>
        <w:tab w:val="left" w:pos="3969"/>
      </w:tabs>
      <w:spacing w:after="60"/>
      <w:jc w:val="both"/>
    </w:pPr>
    <w:rPr>
      <w:lang w:val="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BoxTitel">
    <w:name w:val="05_Box_Titel"/>
    <w:basedOn w:val="02Textnormal"/>
    <w:next w:val="05BoxText"/>
    <w:qFormat/>
    <w:rsid w:val="00907CBE"/>
    <w:pPr>
      <w:tabs>
        <w:tab w:val="clear" w:pos="284"/>
        <w:tab w:val="clear" w:pos="567"/>
        <w:tab w:val="clear" w:pos="851"/>
        <w:tab w:val="clear" w:pos="3969"/>
      </w:tabs>
      <w:spacing w:after="0" w:line="200" w:lineRule="exact"/>
      <w:ind w:left="142" w:right="142"/>
    </w:pPr>
    <w:rPr>
      <w:b/>
      <w:sz w:val="16"/>
    </w:rPr>
  </w:style>
  <w:style w:type="paragraph" w:customStyle="1" w:styleId="02Textnormal">
    <w:name w:val="02_Text_normal"/>
    <w:basedOn w:val="Standard"/>
    <w:qFormat/>
    <w:rsid w:val="00DE2EB7"/>
  </w:style>
  <w:style w:type="paragraph" w:customStyle="1" w:styleId="02Lead">
    <w:name w:val="02_Lead"/>
    <w:basedOn w:val="02Textnormal"/>
    <w:next w:val="02Textnormal"/>
    <w:qFormat/>
    <w:rsid w:val="003D5C32"/>
    <w:pPr>
      <w:contextualSpacing/>
    </w:pPr>
    <w:rPr>
      <w:b/>
    </w:rPr>
  </w:style>
  <w:style w:type="table" w:styleId="Tabellenraster">
    <w:name w:val="Table Grid"/>
    <w:basedOn w:val="NormaleTabelle"/>
    <w:uiPriority w:val="59"/>
    <w:rsid w:val="00AC70FD"/>
    <w:tblPr>
      <w:tblCellMar>
        <w:left w:w="0" w:type="dxa"/>
        <w:right w:w="0" w:type="dxa"/>
      </w:tblCellMar>
    </w:tblPr>
  </w:style>
  <w:style w:type="paragraph" w:customStyle="1" w:styleId="99AbstandvorTextbeginn">
    <w:name w:val="99_Abstand_vor_Textbeginn"/>
    <w:basedOn w:val="Standard"/>
    <w:next w:val="02Textnormal"/>
    <w:rsid w:val="007D2785"/>
    <w:pPr>
      <w:tabs>
        <w:tab w:val="clear" w:pos="284"/>
        <w:tab w:val="clear" w:pos="567"/>
        <w:tab w:val="clear" w:pos="851"/>
        <w:tab w:val="clear" w:pos="3969"/>
      </w:tabs>
      <w:spacing w:after="16"/>
    </w:pPr>
  </w:style>
  <w:style w:type="paragraph" w:styleId="Kopfzeile">
    <w:name w:val="header"/>
    <w:basedOn w:val="Standard"/>
    <w:link w:val="KopfzeileZchn"/>
    <w:uiPriority w:val="99"/>
    <w:semiHidden/>
    <w:rsid w:val="00FC34F4"/>
    <w:pPr>
      <w:tabs>
        <w:tab w:val="clear" w:pos="284"/>
        <w:tab w:val="clear" w:pos="567"/>
        <w:tab w:val="clear" w:pos="851"/>
        <w:tab w:val="clear" w:pos="3969"/>
      </w:tabs>
      <w:spacing w:after="0" w:line="240" w:lineRule="auto"/>
      <w:jc w:val="left"/>
    </w:pPr>
  </w:style>
  <w:style w:type="character" w:customStyle="1" w:styleId="KopfzeileZchn">
    <w:name w:val="Kopfzeile Zchn"/>
    <w:basedOn w:val="Absatz-Standardschriftart"/>
    <w:link w:val="Kopfzeile"/>
    <w:uiPriority w:val="99"/>
    <w:semiHidden/>
    <w:rsid w:val="004927E2"/>
    <w:rPr>
      <w:lang w:val="de-CH"/>
    </w:rPr>
  </w:style>
  <w:style w:type="paragraph" w:styleId="Fuzeile">
    <w:name w:val="footer"/>
    <w:basedOn w:val="Standard"/>
    <w:link w:val="FuzeileZchn"/>
    <w:uiPriority w:val="99"/>
    <w:semiHidden/>
    <w:rsid w:val="00FC34F4"/>
    <w:pPr>
      <w:tabs>
        <w:tab w:val="clear" w:pos="284"/>
        <w:tab w:val="clear" w:pos="567"/>
        <w:tab w:val="clear" w:pos="851"/>
        <w:tab w:val="clear" w:pos="3969"/>
      </w:tabs>
      <w:spacing w:after="0" w:line="240" w:lineRule="auto"/>
      <w:jc w:val="left"/>
    </w:pPr>
  </w:style>
  <w:style w:type="character" w:customStyle="1" w:styleId="FuzeileZchn">
    <w:name w:val="Fußzeile Zchn"/>
    <w:basedOn w:val="Absatz-Standardschriftart"/>
    <w:link w:val="Fuzeile"/>
    <w:uiPriority w:val="99"/>
    <w:semiHidden/>
    <w:rsid w:val="004927E2"/>
    <w:rPr>
      <w:lang w:val="de-CH"/>
    </w:rPr>
  </w:style>
  <w:style w:type="paragraph" w:styleId="Sprechblasentext">
    <w:name w:val="Balloon Text"/>
    <w:basedOn w:val="Standard"/>
    <w:link w:val="SprechblasentextZchn"/>
    <w:uiPriority w:val="99"/>
    <w:semiHidden/>
    <w:unhideWhenUsed/>
    <w:rsid w:val="00FC34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F4"/>
    <w:rPr>
      <w:rFonts w:ascii="Tahoma" w:hAnsi="Tahoma" w:cs="Tahoma"/>
      <w:sz w:val="16"/>
      <w:szCs w:val="16"/>
      <w:lang w:val="de-CH"/>
    </w:rPr>
  </w:style>
  <w:style w:type="paragraph" w:customStyle="1" w:styleId="00Logozusatz">
    <w:name w:val="00_Logozusatz"/>
    <w:basedOn w:val="Kopfzeile"/>
    <w:rsid w:val="00DD3DF4"/>
    <w:pPr>
      <w:spacing w:line="170" w:lineRule="exact"/>
    </w:pPr>
    <w:rPr>
      <w:spacing w:val="2"/>
      <w:kern w:val="14"/>
      <w:sz w:val="14"/>
    </w:rPr>
  </w:style>
  <w:style w:type="paragraph" w:customStyle="1" w:styleId="00Adressblock">
    <w:name w:val="00_Adressblock"/>
    <w:basedOn w:val="00Logozusatz"/>
    <w:rsid w:val="0043111E"/>
    <w:pPr>
      <w:jc w:val="right"/>
    </w:pPr>
  </w:style>
  <w:style w:type="character" w:styleId="Hyperlink">
    <w:name w:val="Hyperlink"/>
    <w:basedOn w:val="Absatz-Standardschriftart"/>
    <w:uiPriority w:val="99"/>
    <w:semiHidden/>
    <w:rsid w:val="004927E2"/>
    <w:rPr>
      <w:color w:val="auto"/>
      <w:u w:val="none"/>
    </w:rPr>
  </w:style>
  <w:style w:type="paragraph" w:customStyle="1" w:styleId="02TextohneAbstand">
    <w:name w:val="02_Text_ohne_Abstand"/>
    <w:basedOn w:val="02Textnormal"/>
    <w:next w:val="02Textnormal"/>
    <w:qFormat/>
    <w:rsid w:val="00DE2EB7"/>
    <w:pPr>
      <w:spacing w:after="0"/>
    </w:pPr>
  </w:style>
  <w:style w:type="paragraph" w:customStyle="1" w:styleId="03Auflistung">
    <w:name w:val="03_Auflistung"/>
    <w:basedOn w:val="02Textnormal"/>
    <w:qFormat/>
    <w:rsid w:val="008450AB"/>
    <w:pPr>
      <w:numPr>
        <w:numId w:val="18"/>
      </w:numPr>
      <w:tabs>
        <w:tab w:val="clear" w:pos="567"/>
      </w:tabs>
      <w:spacing w:after="0"/>
      <w:jc w:val="left"/>
    </w:pPr>
  </w:style>
  <w:style w:type="paragraph" w:customStyle="1" w:styleId="03AuflistungmitEinzug">
    <w:name w:val="03_Auflistung_mit_Einzug"/>
    <w:basedOn w:val="03Auflistung"/>
    <w:qFormat/>
    <w:rsid w:val="00F61F64"/>
    <w:pPr>
      <w:numPr>
        <w:ilvl w:val="1"/>
      </w:numPr>
      <w:tabs>
        <w:tab w:val="clear" w:pos="851"/>
      </w:tabs>
    </w:pPr>
  </w:style>
  <w:style w:type="paragraph" w:customStyle="1" w:styleId="03AuflistungBuchstabe">
    <w:name w:val="03_Auflistung_Buchstabe"/>
    <w:basedOn w:val="02Textnormal"/>
    <w:qFormat/>
    <w:rsid w:val="008450AB"/>
    <w:pPr>
      <w:numPr>
        <w:numId w:val="19"/>
      </w:numPr>
      <w:spacing w:after="0"/>
      <w:jc w:val="left"/>
    </w:pPr>
  </w:style>
  <w:style w:type="paragraph" w:customStyle="1" w:styleId="04Nummerierung">
    <w:name w:val="04_Nummerierung"/>
    <w:basedOn w:val="02Textnormal"/>
    <w:next w:val="02Textnormal"/>
    <w:qFormat/>
    <w:rsid w:val="008450AB"/>
    <w:pPr>
      <w:numPr>
        <w:numId w:val="20"/>
      </w:numPr>
      <w:spacing w:after="0"/>
      <w:jc w:val="left"/>
    </w:pPr>
  </w:style>
  <w:style w:type="numbering" w:customStyle="1" w:styleId="SGListe">
    <w:name w:val="SG_Liste"/>
    <w:basedOn w:val="KeineListe"/>
    <w:uiPriority w:val="99"/>
    <w:rsid w:val="008450AB"/>
    <w:pPr>
      <w:numPr>
        <w:numId w:val="4"/>
      </w:numPr>
    </w:pPr>
  </w:style>
  <w:style w:type="numbering" w:customStyle="1" w:styleId="SGListe2">
    <w:name w:val="SG_Liste2"/>
    <w:basedOn w:val="SGListe"/>
    <w:uiPriority w:val="99"/>
    <w:rsid w:val="008450AB"/>
    <w:pPr>
      <w:numPr>
        <w:numId w:val="6"/>
      </w:numPr>
    </w:pPr>
  </w:style>
  <w:style w:type="numbering" w:customStyle="1" w:styleId="SGListe3">
    <w:name w:val="SG_Liste3"/>
    <w:basedOn w:val="KeineListe"/>
    <w:uiPriority w:val="99"/>
    <w:rsid w:val="008450AB"/>
    <w:pPr>
      <w:numPr>
        <w:numId w:val="11"/>
      </w:numPr>
    </w:pPr>
  </w:style>
  <w:style w:type="paragraph" w:customStyle="1" w:styleId="99fusszeile">
    <w:name w:val="99_fusszeile"/>
    <w:basedOn w:val="Fuzeile"/>
    <w:rsid w:val="00211B22"/>
    <w:pPr>
      <w:spacing w:line="170" w:lineRule="exact"/>
      <w:jc w:val="right"/>
    </w:pPr>
    <w:rPr>
      <w:sz w:val="14"/>
    </w:rPr>
  </w:style>
  <w:style w:type="paragraph" w:styleId="Funotentext">
    <w:name w:val="footnote text"/>
    <w:basedOn w:val="Standard"/>
    <w:link w:val="FunotentextZchn"/>
    <w:uiPriority w:val="99"/>
    <w:semiHidden/>
    <w:rsid w:val="005D6C2F"/>
    <w:pPr>
      <w:tabs>
        <w:tab w:val="clear" w:pos="567"/>
        <w:tab w:val="clear" w:pos="851"/>
        <w:tab w:val="clear" w:pos="3969"/>
      </w:tabs>
      <w:spacing w:line="170" w:lineRule="exact"/>
      <w:ind w:left="284" w:hanging="284"/>
      <w:jc w:val="left"/>
    </w:pPr>
    <w:rPr>
      <w:sz w:val="14"/>
    </w:rPr>
  </w:style>
  <w:style w:type="character" w:customStyle="1" w:styleId="FunotentextZchn">
    <w:name w:val="Fußnotentext Zchn"/>
    <w:basedOn w:val="Absatz-Standardschriftart"/>
    <w:link w:val="Funotentext"/>
    <w:uiPriority w:val="99"/>
    <w:semiHidden/>
    <w:rsid w:val="004927E2"/>
    <w:rPr>
      <w:sz w:val="14"/>
      <w:lang w:val="de-CH"/>
    </w:rPr>
  </w:style>
  <w:style w:type="character" w:styleId="Funotenzeichen">
    <w:name w:val="footnote reference"/>
    <w:basedOn w:val="Absatz-Standardschriftart"/>
    <w:uiPriority w:val="99"/>
    <w:semiHidden/>
    <w:unhideWhenUsed/>
    <w:rsid w:val="00171AF0"/>
    <w:rPr>
      <w:vertAlign w:val="superscript"/>
    </w:rPr>
  </w:style>
  <w:style w:type="paragraph" w:customStyle="1" w:styleId="10Bildladen">
    <w:name w:val="10_Bild_laden"/>
    <w:basedOn w:val="02Textnormal"/>
    <w:next w:val="02Textnormal"/>
    <w:qFormat/>
    <w:rsid w:val="00307738"/>
    <w:pPr>
      <w:spacing w:after="0" w:line="240" w:lineRule="auto"/>
      <w:jc w:val="left"/>
    </w:pPr>
    <w:rPr>
      <w:noProof/>
      <w:lang w:val="de-DE" w:eastAsia="de-DE"/>
    </w:rPr>
  </w:style>
  <w:style w:type="paragraph" w:customStyle="1" w:styleId="01TitelMedienmitteilung">
    <w:name w:val="01_Titel_Medienmitteilung"/>
    <w:basedOn w:val="02Lead"/>
    <w:next w:val="02Lead"/>
    <w:qFormat/>
    <w:rsid w:val="00EC2B77"/>
    <w:pPr>
      <w:tabs>
        <w:tab w:val="clear" w:pos="284"/>
        <w:tab w:val="clear" w:pos="567"/>
        <w:tab w:val="clear" w:pos="851"/>
        <w:tab w:val="clear" w:pos="3969"/>
      </w:tabs>
      <w:spacing w:after="280" w:line="280" w:lineRule="exact"/>
    </w:pPr>
    <w:rPr>
      <w:sz w:val="26"/>
    </w:rPr>
  </w:style>
  <w:style w:type="paragraph" w:customStyle="1" w:styleId="01Untertitel">
    <w:name w:val="01_Untertitel"/>
    <w:basedOn w:val="02Lead"/>
    <w:next w:val="02Textnormal"/>
    <w:qFormat/>
    <w:rsid w:val="003D5C32"/>
    <w:pPr>
      <w:spacing w:after="0"/>
    </w:pPr>
  </w:style>
  <w:style w:type="paragraph" w:customStyle="1" w:styleId="05BoxText">
    <w:name w:val="05_Box_Text"/>
    <w:basedOn w:val="05BoxTitel"/>
    <w:qFormat/>
    <w:rsid w:val="00907CBE"/>
    <w:rPr>
      <w:b w:val="0"/>
    </w:rPr>
  </w:style>
  <w:style w:type="paragraph" w:customStyle="1" w:styleId="00Dokumenttitel">
    <w:name w:val="00_Dokumenttitel"/>
    <w:basedOn w:val="01TitelMedienmitteilung"/>
    <w:rsid w:val="008F377E"/>
    <w:pPr>
      <w:spacing w:after="0"/>
    </w:pPr>
  </w:style>
  <w:style w:type="character" w:styleId="Kommentarzeichen">
    <w:name w:val="annotation reference"/>
    <w:basedOn w:val="Absatz-Standardschriftart"/>
    <w:uiPriority w:val="99"/>
    <w:semiHidden/>
    <w:unhideWhenUsed/>
    <w:rsid w:val="009A0008"/>
    <w:rPr>
      <w:sz w:val="16"/>
      <w:szCs w:val="16"/>
    </w:rPr>
  </w:style>
  <w:style w:type="paragraph" w:styleId="Kommentartext">
    <w:name w:val="annotation text"/>
    <w:basedOn w:val="Standard"/>
    <w:link w:val="KommentartextZchn"/>
    <w:uiPriority w:val="99"/>
    <w:semiHidden/>
    <w:unhideWhenUsed/>
    <w:rsid w:val="009A0008"/>
    <w:pPr>
      <w:spacing w:line="240" w:lineRule="auto"/>
    </w:pPr>
  </w:style>
  <w:style w:type="character" w:customStyle="1" w:styleId="KommentartextZchn">
    <w:name w:val="Kommentartext Zchn"/>
    <w:basedOn w:val="Absatz-Standardschriftart"/>
    <w:link w:val="Kommentartext"/>
    <w:uiPriority w:val="99"/>
    <w:semiHidden/>
    <w:rsid w:val="009A0008"/>
    <w:rPr>
      <w:lang w:val="de-CH"/>
    </w:rPr>
  </w:style>
  <w:style w:type="paragraph" w:styleId="Kommentarthema">
    <w:name w:val="annotation subject"/>
    <w:basedOn w:val="Kommentartext"/>
    <w:next w:val="Kommentartext"/>
    <w:link w:val="KommentarthemaZchn"/>
    <w:uiPriority w:val="99"/>
    <w:semiHidden/>
    <w:unhideWhenUsed/>
    <w:rsid w:val="009A0008"/>
    <w:rPr>
      <w:b/>
      <w:bCs/>
    </w:rPr>
  </w:style>
  <w:style w:type="character" w:customStyle="1" w:styleId="KommentarthemaZchn">
    <w:name w:val="Kommentarthema Zchn"/>
    <w:basedOn w:val="KommentartextZchn"/>
    <w:link w:val="Kommentarthema"/>
    <w:uiPriority w:val="99"/>
    <w:semiHidden/>
    <w:rsid w:val="009A0008"/>
    <w:rPr>
      <w:b/>
      <w:bCs/>
      <w:lang w:val="de-CH"/>
    </w:rPr>
  </w:style>
  <w:style w:type="paragraph" w:styleId="berarbeitung">
    <w:name w:val="Revision"/>
    <w:hidden/>
    <w:uiPriority w:val="99"/>
    <w:semiHidden/>
    <w:rsid w:val="009A0008"/>
    <w:pPr>
      <w:spacing w:line="240" w:lineRule="auto"/>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35034">
      <w:bodyDiv w:val="1"/>
      <w:marLeft w:val="0"/>
      <w:marRight w:val="0"/>
      <w:marTop w:val="0"/>
      <w:marBottom w:val="0"/>
      <w:divBdr>
        <w:top w:val="none" w:sz="0" w:space="0" w:color="auto"/>
        <w:left w:val="none" w:sz="0" w:space="0" w:color="auto"/>
        <w:bottom w:val="none" w:sz="0" w:space="0" w:color="auto"/>
        <w:right w:val="none" w:sz="0" w:space="0" w:color="auto"/>
      </w:divBdr>
    </w:div>
    <w:div w:id="390471181">
      <w:bodyDiv w:val="1"/>
      <w:marLeft w:val="0"/>
      <w:marRight w:val="0"/>
      <w:marTop w:val="0"/>
      <w:marBottom w:val="0"/>
      <w:divBdr>
        <w:top w:val="none" w:sz="0" w:space="0" w:color="auto"/>
        <w:left w:val="none" w:sz="0" w:space="0" w:color="auto"/>
        <w:bottom w:val="none" w:sz="0" w:space="0" w:color="auto"/>
        <w:right w:val="none" w:sz="0" w:space="0" w:color="auto"/>
      </w:divBdr>
    </w:div>
    <w:div w:id="863128265">
      <w:bodyDiv w:val="1"/>
      <w:marLeft w:val="0"/>
      <w:marRight w:val="0"/>
      <w:marTop w:val="0"/>
      <w:marBottom w:val="0"/>
      <w:divBdr>
        <w:top w:val="none" w:sz="0" w:space="0" w:color="auto"/>
        <w:left w:val="none" w:sz="0" w:space="0" w:color="auto"/>
        <w:bottom w:val="none" w:sz="0" w:space="0" w:color="auto"/>
        <w:right w:val="none" w:sz="0" w:space="0" w:color="auto"/>
      </w:divBdr>
    </w:div>
    <w:div w:id="1957441365">
      <w:bodyDiv w:val="1"/>
      <w:marLeft w:val="0"/>
      <w:marRight w:val="0"/>
      <w:marTop w:val="0"/>
      <w:marBottom w:val="0"/>
      <w:divBdr>
        <w:top w:val="none" w:sz="0" w:space="0" w:color="auto"/>
        <w:left w:val="none" w:sz="0" w:space="0" w:color="auto"/>
        <w:bottom w:val="none" w:sz="0" w:space="0" w:color="auto"/>
        <w:right w:val="none" w:sz="0" w:space="0" w:color="auto"/>
      </w:divBdr>
    </w:div>
    <w:div w:id="20570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CI-CD\Formatvorlagen\03w_SG_Medienmitteil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4066-85DE-4895-8B47-D7E70BE0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03w_SG_Medienmitteilung</Template>
  <TotalTime>0</TotalTime>
  <Pages>2</Pages>
  <Words>633</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SG_Medienmitteilung</vt:lpstr>
    </vt:vector>
  </TitlesOfParts>
  <Company>swiss granum</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SG_Medienmitteilung</dc:title>
  <dc:creator>Stephan Scheuner</dc:creator>
  <cp:lastModifiedBy>Stephan Scheuner</cp:lastModifiedBy>
  <cp:revision>29</cp:revision>
  <cp:lastPrinted>2025-08-27T04:28:00Z</cp:lastPrinted>
  <dcterms:created xsi:type="dcterms:W3CDTF">2021-07-06T11:03:00Z</dcterms:created>
  <dcterms:modified xsi:type="dcterms:W3CDTF">2025-08-27T04:28:00Z</dcterms:modified>
</cp:coreProperties>
</file>