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63920291" w14:textId="77777777" w:rsidR="008F377E" w:rsidRDefault="008F377E" w:rsidP="008F377E">
      <w:pPr>
        <w:pStyle w:val="00Dokumenttitel"/>
      </w:pPr>
      <w:r>
        <w:fldChar w:fldCharType="begin">
          <w:ffData>
            <w:name w:val="start"/>
            <w:enabled/>
            <w:calcOnExit w:val="0"/>
            <w:textInput>
              <w:default w:val="Medienmitteilung"/>
            </w:textInput>
          </w:ffData>
        </w:fldChar>
      </w:r>
      <w:r>
        <w:instrText xml:space="preserve"> FORMTEXT </w:instrText>
      </w:r>
      <w:r>
        <w:fldChar w:fldCharType="separate"/>
      </w:r>
      <w:r w:rsidR="00512B2B">
        <w:rPr>
          <w:noProof/>
        </w:rPr>
        <w:t>Medienmitteilung</w:t>
      </w:r>
      <w:r>
        <w:fldChar w:fldCharType="end"/>
      </w:r>
      <w:bookmarkEnd w:id="0"/>
    </w:p>
    <w:p w14:paraId="73795748" w14:textId="77777777" w:rsidR="008F377E" w:rsidRPr="008F377E" w:rsidRDefault="008F377E" w:rsidP="008F377E">
      <w:pPr>
        <w:pStyle w:val="99AbstandvorTextbeginn"/>
      </w:pPr>
    </w:p>
    <w:bookmarkStart w:id="1" w:name="ort"/>
    <w:p w14:paraId="11164E22" w14:textId="7C5389DB" w:rsidR="008258D2" w:rsidRDefault="008F377E" w:rsidP="008258D2">
      <w:pPr>
        <w:pStyle w:val="02TextohneAbstand"/>
      </w:pPr>
      <w:r>
        <w:fldChar w:fldCharType="begin">
          <w:ffData>
            <w:name w:val="ort"/>
            <w:enabled/>
            <w:calcOnExit w:val="0"/>
            <w:textInput>
              <w:default w:val="Bern"/>
            </w:textInput>
          </w:ffData>
        </w:fldChar>
      </w:r>
      <w:r>
        <w:instrText xml:space="preserve"> FORMTEXT </w:instrText>
      </w:r>
      <w:r>
        <w:fldChar w:fldCharType="separate"/>
      </w:r>
      <w:r w:rsidR="00512B2B">
        <w:rPr>
          <w:noProof/>
        </w:rPr>
        <w:t>Bern</w:t>
      </w:r>
      <w:r>
        <w:fldChar w:fldCharType="end"/>
      </w:r>
      <w:bookmarkEnd w:id="1"/>
      <w:r w:rsidR="008258D2">
        <w:t xml:space="preserve">, </w:t>
      </w:r>
      <w:r w:rsidR="00B46EFB">
        <w:fldChar w:fldCharType="begin">
          <w:ffData>
            <w:name w:val="datum"/>
            <w:enabled/>
            <w:calcOnExit w:val="0"/>
            <w:exitMacro w:val="Textbeginn"/>
            <w:textInput>
              <w:default w:val="[Datum]"/>
            </w:textInput>
          </w:ffData>
        </w:fldChar>
      </w:r>
      <w:r w:rsidR="00B46EFB">
        <w:instrText xml:space="preserve"> FORMTEXT </w:instrText>
      </w:r>
      <w:r w:rsidR="00B46EFB">
        <w:fldChar w:fldCharType="separate"/>
      </w:r>
      <w:r w:rsidR="008C58E1">
        <w:t>27</w:t>
      </w:r>
      <w:r w:rsidR="004B0E42">
        <w:rPr>
          <w:noProof/>
        </w:rPr>
        <w:t>. August 202</w:t>
      </w:r>
      <w:r w:rsidR="0007303B">
        <w:rPr>
          <w:noProof/>
        </w:rPr>
        <w:t>5</w:t>
      </w:r>
      <w:r w:rsidR="00B46EFB">
        <w:fldChar w:fldCharType="end"/>
      </w:r>
    </w:p>
    <w:p w14:paraId="1FC03443" w14:textId="77777777" w:rsidR="00AA0E04" w:rsidRDefault="00AA0E04" w:rsidP="007D2785">
      <w:pPr>
        <w:pStyle w:val="99AbstandvorTextbeginn"/>
      </w:pPr>
    </w:p>
    <w:p w14:paraId="2BA1B3E0" w14:textId="77777777" w:rsidR="00F06F30" w:rsidRDefault="00F06F30" w:rsidP="008258D2">
      <w:pPr>
        <w:pStyle w:val="02TextohneAbstand"/>
        <w:sectPr w:rsidR="00F06F30" w:rsidSect="00512B2B">
          <w:footerReference w:type="default" r:id="rId8"/>
          <w:headerReference w:type="first" r:id="rId9"/>
          <w:footerReference w:type="first" r:id="rId10"/>
          <w:type w:val="continuous"/>
          <w:pgSz w:w="11906" w:h="16838" w:code="9"/>
          <w:pgMar w:top="3272" w:right="1134" w:bottom="1684" w:left="1134" w:header="397" w:footer="397" w:gutter="0"/>
          <w:cols w:space="708"/>
          <w:titlePg/>
          <w:docGrid w:linePitch="360"/>
        </w:sectPr>
      </w:pPr>
    </w:p>
    <w:p w14:paraId="757E616D" w14:textId="378B81E9" w:rsidR="00FE2473" w:rsidRDefault="004B0E42" w:rsidP="00DD03A6">
      <w:pPr>
        <w:pStyle w:val="01TitelMedienmitteilung"/>
      </w:pPr>
      <w:r w:rsidRPr="004B0E42">
        <w:t>Provisorische Einschätzung der Ernte 202</w:t>
      </w:r>
      <w:r w:rsidR="0007303B">
        <w:t>5</w:t>
      </w:r>
      <w:r w:rsidRPr="004B0E42">
        <w:t xml:space="preserve"> durch swiss granum</w:t>
      </w:r>
    </w:p>
    <w:p w14:paraId="0C6C96A0" w14:textId="082414BF" w:rsidR="00DD03A6" w:rsidRDefault="004B0E42" w:rsidP="003D5C32">
      <w:pPr>
        <w:pStyle w:val="02Lead"/>
      </w:pPr>
      <w:bookmarkStart w:id="3" w:name="_Hlk112160090"/>
      <w:r w:rsidRPr="004B0E42">
        <w:t xml:space="preserve">Die provisorische Erntemenge </w:t>
      </w:r>
      <w:r w:rsidR="00886384">
        <w:t>202</w:t>
      </w:r>
      <w:r w:rsidR="0007303B">
        <w:t>5</w:t>
      </w:r>
      <w:r w:rsidR="00886384" w:rsidRPr="004B0E42">
        <w:t xml:space="preserve"> </w:t>
      </w:r>
      <w:r w:rsidRPr="004B0E42">
        <w:t xml:space="preserve">für Gerste </w:t>
      </w:r>
      <w:r w:rsidR="0007303B">
        <w:t>ist rund 25% höher als im Vorjahr</w:t>
      </w:r>
      <w:r w:rsidRPr="004B0E42">
        <w:t xml:space="preserve">. </w:t>
      </w:r>
      <w:bookmarkStart w:id="4" w:name="_Hlk112233008"/>
      <w:r w:rsidRPr="004B0E42">
        <w:t xml:space="preserve">Die </w:t>
      </w:r>
      <w:r w:rsidR="007572BF">
        <w:t>Raps</w:t>
      </w:r>
      <w:r w:rsidRPr="004B0E42">
        <w:t xml:space="preserve">ernte wird </w:t>
      </w:r>
      <w:r w:rsidR="004D5967">
        <w:t xml:space="preserve">in der Grössenordnung der Menge von </w:t>
      </w:r>
      <w:r w:rsidR="0007303B">
        <w:t>2023</w:t>
      </w:r>
      <w:r w:rsidRPr="004B0E42">
        <w:t xml:space="preserve"> erwartet. </w:t>
      </w:r>
      <w:bookmarkEnd w:id="3"/>
      <w:r w:rsidR="004D5967">
        <w:t xml:space="preserve">Die </w:t>
      </w:r>
      <w:r w:rsidR="004D5967" w:rsidRPr="00710034">
        <w:t xml:space="preserve">Brotweizenmenge </w:t>
      </w:r>
      <w:r w:rsidR="008A36D6">
        <w:t>fällt</w:t>
      </w:r>
      <w:r w:rsidR="008A36D6" w:rsidRPr="00710034">
        <w:t xml:space="preserve"> </w:t>
      </w:r>
      <w:r w:rsidR="0007303B">
        <w:t>verglichen mit dem Vorjahr</w:t>
      </w:r>
      <w:r w:rsidR="004D5967" w:rsidRPr="00710034">
        <w:t xml:space="preserve"> </w:t>
      </w:r>
      <w:r w:rsidR="008A36D6">
        <w:t>ebenfalls deutlich höher aus</w:t>
      </w:r>
      <w:r w:rsidR="00A927F5">
        <w:t xml:space="preserve"> und dürfte in der Grössenordnung der Ernt</w:t>
      </w:r>
      <w:r w:rsidR="00E63BDD">
        <w:t>e</w:t>
      </w:r>
      <w:r w:rsidR="00A927F5">
        <w:t>menge von 2022 liegen</w:t>
      </w:r>
      <w:r w:rsidR="004D5967" w:rsidRPr="00710034">
        <w:t>.</w:t>
      </w:r>
      <w:bookmarkEnd w:id="4"/>
      <w:r w:rsidR="00A56179" w:rsidRPr="00710034">
        <w:t xml:space="preserve"> </w:t>
      </w:r>
      <w:r w:rsidR="00B757FE" w:rsidRPr="00F01733">
        <w:t xml:space="preserve">Die Übersicht von Roggen und Dinkel zum Gesamtbild Brotgetreide steht noch aus. </w:t>
      </w:r>
      <w:r w:rsidRPr="00710034">
        <w:t xml:space="preserve">Dies zeigt die von swiss granum </w:t>
      </w:r>
      <w:r w:rsidR="007572BF" w:rsidRPr="00710034">
        <w:t>Mitte</w:t>
      </w:r>
      <w:r w:rsidRPr="00710034">
        <w:t xml:space="preserve"> August durchgeführte Ernteerhebung.</w:t>
      </w:r>
    </w:p>
    <w:p w14:paraId="3CDB2DB3" w14:textId="77777777" w:rsidR="00DD03A6" w:rsidRDefault="00DD03A6" w:rsidP="00DE2EB7">
      <w:pPr>
        <w:pStyle w:val="02Textnormal"/>
      </w:pPr>
    </w:p>
    <w:p w14:paraId="3F7500FF" w14:textId="45623175" w:rsidR="00DD03A6" w:rsidRPr="00F01733" w:rsidRDefault="001C4F2A" w:rsidP="00DD03A6">
      <w:pPr>
        <w:pStyle w:val="02Textnormal"/>
      </w:pPr>
      <w:r w:rsidRPr="001C4F2A">
        <w:t xml:space="preserve">Swiss granum, die </w:t>
      </w:r>
      <w:r w:rsidRPr="00CC34A7">
        <w:t>Branchenorganisation Getreide, Ölsaaten und Eiweisspflanzen</w:t>
      </w:r>
      <w:r w:rsidRPr="00F01733">
        <w:t xml:space="preserve">, hat </w:t>
      </w:r>
      <w:r w:rsidR="007572BF" w:rsidRPr="00F01733">
        <w:t>Mitte</w:t>
      </w:r>
      <w:r w:rsidRPr="00F01733">
        <w:t xml:space="preserve"> August gestützt auf Rückmeldungen von </w:t>
      </w:r>
      <w:r w:rsidR="00A927F5">
        <w:t>33</w:t>
      </w:r>
      <w:r w:rsidR="00A927F5" w:rsidRPr="00F01733">
        <w:t xml:space="preserve"> </w:t>
      </w:r>
      <w:r w:rsidRPr="00F01733">
        <w:t xml:space="preserve">Sammelstellen eine Einschätzung der Erntesituation </w:t>
      </w:r>
      <w:r w:rsidR="00A927F5" w:rsidRPr="00F01733">
        <w:t>202</w:t>
      </w:r>
      <w:r w:rsidR="00A927F5">
        <w:t>5</w:t>
      </w:r>
      <w:r w:rsidR="00A927F5" w:rsidRPr="00F01733">
        <w:t xml:space="preserve"> </w:t>
      </w:r>
      <w:r w:rsidRPr="00F01733">
        <w:t>vorgenommen. Diese Sammelstellen bilden zusammen</w:t>
      </w:r>
      <w:r w:rsidR="00453275">
        <w:t xml:space="preserve"> rund</w:t>
      </w:r>
      <w:r w:rsidRPr="00F01733">
        <w:t xml:space="preserve"> </w:t>
      </w:r>
      <w:r w:rsidR="00A927F5">
        <w:t>47</w:t>
      </w:r>
      <w:r w:rsidRPr="00F01733">
        <w:t xml:space="preserve">% des Schweizer Marktes für Gerste, </w:t>
      </w:r>
      <w:r w:rsidR="00611229">
        <w:t>5</w:t>
      </w:r>
      <w:r w:rsidR="00A927F5">
        <w:t>9</w:t>
      </w:r>
      <w:r w:rsidRPr="00F01733">
        <w:t xml:space="preserve">% für </w:t>
      </w:r>
      <w:r w:rsidR="007572BF" w:rsidRPr="00F01733">
        <w:t>Brotw</w:t>
      </w:r>
      <w:r w:rsidRPr="00F01733">
        <w:t xml:space="preserve">eizen und </w:t>
      </w:r>
      <w:r w:rsidR="00A927F5">
        <w:t>68</w:t>
      </w:r>
      <w:r w:rsidRPr="00F01733">
        <w:t xml:space="preserve">% für Raps ab. Die gesamte Schweizer Produktion dieser Kulturen wurde anhand von Hochrechnungen basierend auf den inländischen </w:t>
      </w:r>
      <w:r w:rsidR="00453275">
        <w:t>Erntem</w:t>
      </w:r>
      <w:r w:rsidR="00453275" w:rsidRPr="00F01733">
        <w:t xml:space="preserve">engen </w:t>
      </w:r>
      <w:r w:rsidR="00A927F5" w:rsidRPr="00F01733">
        <w:t>202</w:t>
      </w:r>
      <w:r w:rsidR="00A927F5">
        <w:t>4</w:t>
      </w:r>
      <w:r w:rsidR="00A927F5" w:rsidRPr="00F01733">
        <w:t xml:space="preserve"> </w:t>
      </w:r>
      <w:r w:rsidRPr="00F01733">
        <w:t>ermittelt.</w:t>
      </w:r>
    </w:p>
    <w:p w14:paraId="06F6EC56" w14:textId="49D55291" w:rsidR="001C4F2A" w:rsidRPr="00F01733" w:rsidRDefault="001C4F2A" w:rsidP="00361097">
      <w:pPr>
        <w:pStyle w:val="02TextohneAbstand"/>
      </w:pPr>
    </w:p>
    <w:p w14:paraId="592E1707" w14:textId="609835F5" w:rsidR="001C4F2A" w:rsidRPr="00F01733" w:rsidRDefault="001C4F2A" w:rsidP="001C4F2A">
      <w:pPr>
        <w:pStyle w:val="01Untertitel"/>
      </w:pPr>
      <w:r w:rsidRPr="00F01733">
        <w:t>Brotweizen</w:t>
      </w:r>
      <w:r w:rsidR="007572BF" w:rsidRPr="00F01733">
        <w:t xml:space="preserve"> </w:t>
      </w:r>
    </w:p>
    <w:p w14:paraId="064AEC2F" w14:textId="762735A8" w:rsidR="007572BF" w:rsidRPr="00F01733" w:rsidRDefault="007572BF" w:rsidP="00361097">
      <w:pPr>
        <w:pStyle w:val="02Textnormal"/>
      </w:pPr>
      <w:r w:rsidRPr="00F01733">
        <w:t xml:space="preserve">Gestützt auf die Erhebung wird eine Erntemenge in der Grössenordnung von </w:t>
      </w:r>
      <w:r w:rsidR="00A927F5">
        <w:t>360</w:t>
      </w:r>
      <w:r w:rsidRPr="00F01733">
        <w:t xml:space="preserve">‘000 bis </w:t>
      </w:r>
      <w:r w:rsidR="00A927F5">
        <w:t>380</w:t>
      </w:r>
      <w:r w:rsidRPr="00F01733">
        <w:t xml:space="preserve">‘000 t Brotweizen geschätzt. Stand heute kann der grösste Teil davon als backfähiger Brotweizen gemäss swiss granum Übernahmebedingungen bezeichnet werden. </w:t>
      </w:r>
      <w:bookmarkStart w:id="5" w:name="_Hlk112233052"/>
      <w:r w:rsidRPr="00F01733">
        <w:t xml:space="preserve">Die erwartete Brotweizenmenge </w:t>
      </w:r>
      <w:bookmarkStart w:id="6" w:name="_Hlk112159705"/>
      <w:r w:rsidRPr="00F01733">
        <w:t xml:space="preserve">liegt somit </w:t>
      </w:r>
      <w:r w:rsidR="00A927F5">
        <w:t xml:space="preserve">deutlich über </w:t>
      </w:r>
      <w:r w:rsidR="004D5967">
        <w:t>der Erntemenge de</w:t>
      </w:r>
      <w:r w:rsidR="00611229">
        <w:t>s letzten</w:t>
      </w:r>
      <w:r w:rsidR="004D5967">
        <w:t xml:space="preserve"> Jahre</w:t>
      </w:r>
      <w:r w:rsidR="00611229">
        <w:t>s</w:t>
      </w:r>
      <w:r w:rsidR="004D5967">
        <w:t xml:space="preserve">. </w:t>
      </w:r>
      <w:bookmarkEnd w:id="5"/>
      <w:bookmarkEnd w:id="6"/>
      <w:r w:rsidRPr="00F01733">
        <w:t xml:space="preserve">Diese belief sich inkl. nicht backfähige Menge auf rund </w:t>
      </w:r>
      <w:r w:rsidR="00A927F5">
        <w:t>243</w:t>
      </w:r>
      <w:r w:rsidRPr="00F01733">
        <w:t>‘000 t.</w:t>
      </w:r>
      <w:r w:rsidR="00453275">
        <w:t xml:space="preserve"> </w:t>
      </w:r>
      <w:bookmarkStart w:id="7" w:name="_Hlk207168363"/>
      <w:r w:rsidR="00453275" w:rsidRPr="00F01733">
        <w:t xml:space="preserve">Die erwartete Brotweizenmenge </w:t>
      </w:r>
      <w:r w:rsidR="00453275">
        <w:t>ist ebenfalls</w:t>
      </w:r>
      <w:r w:rsidR="00453275">
        <w:t xml:space="preserve"> höher als die im Mai geschätzte Erntemenge. </w:t>
      </w:r>
      <w:r w:rsidR="00453275">
        <w:t>B</w:t>
      </w:r>
      <w:r w:rsidR="00453275">
        <w:t xml:space="preserve">asierend auf den Flächenmeldungen der </w:t>
      </w:r>
      <w:r w:rsidR="00453275">
        <w:t xml:space="preserve">Kantone wurde eine Korrektur bei der </w:t>
      </w:r>
      <w:r w:rsidR="008C58E1">
        <w:t>diesjährigen Brotw</w:t>
      </w:r>
      <w:r w:rsidR="00453275">
        <w:t xml:space="preserve">eizenfläche </w:t>
      </w:r>
      <w:r w:rsidR="008C58E1">
        <w:t>vorgenommen</w:t>
      </w:r>
      <w:r w:rsidR="00453275">
        <w:t>, welche in der Mai-Schätzung zu tief prognostiziert wurde.</w:t>
      </w:r>
    </w:p>
    <w:bookmarkEnd w:id="7"/>
    <w:p w14:paraId="07F14B51" w14:textId="3FC17378" w:rsidR="001C4F2A" w:rsidRPr="00F01733" w:rsidRDefault="007572BF" w:rsidP="00361097">
      <w:pPr>
        <w:pStyle w:val="02Textnormal"/>
      </w:pPr>
      <w:r w:rsidRPr="00F01733">
        <w:t xml:space="preserve">Es handelt sich um eine provisorische Einschätzung, da die Übernahme der Brotweizenernte bei der Erhebung </w:t>
      </w:r>
      <w:bookmarkStart w:id="8" w:name="_Hlk112159766"/>
      <w:r w:rsidR="000F0290" w:rsidRPr="00F01733">
        <w:t>noch nicht komplett</w:t>
      </w:r>
      <w:r w:rsidRPr="00F01733">
        <w:t xml:space="preserve"> </w:t>
      </w:r>
      <w:bookmarkEnd w:id="8"/>
      <w:r w:rsidRPr="00F01733">
        <w:t>abgeschlossen war und die Aufbereitung des Brotweizens in den Sammelstellen noch erfolgen wird. Die Übersicht von Roggen und Dinkel zum Gesamtbild Brotgetreide steht ebenfalls noch aus. Eine Einschätzung der Weizenqualität erfolgt zu einem späteren Zeitpunkt anhand der Erntequalitätserhebung von swiss granum.</w:t>
      </w:r>
    </w:p>
    <w:p w14:paraId="0DE19728" w14:textId="77777777" w:rsidR="00B46EFB" w:rsidRPr="00F01733" w:rsidRDefault="00B46EFB" w:rsidP="00361097">
      <w:pPr>
        <w:pStyle w:val="02TextohneAbstand"/>
      </w:pPr>
    </w:p>
    <w:p w14:paraId="09F4DC7E" w14:textId="77777777" w:rsidR="00266E35" w:rsidRPr="00F01733" w:rsidRDefault="00266E35" w:rsidP="00266E35">
      <w:pPr>
        <w:pStyle w:val="01Untertitel"/>
      </w:pPr>
      <w:r w:rsidRPr="00F01733">
        <w:t>Gerste / Futterweizen</w:t>
      </w:r>
    </w:p>
    <w:p w14:paraId="11BB7D82" w14:textId="12B7000D" w:rsidR="00266E35" w:rsidRPr="00F01733" w:rsidRDefault="000F0290" w:rsidP="00266E35">
      <w:pPr>
        <w:pStyle w:val="02Textnormal"/>
      </w:pPr>
      <w:r w:rsidRPr="00F01733">
        <w:t xml:space="preserve">Die inländische Gerstenproduktion wird basierend auf der Hochrechnung aktuell auf rund </w:t>
      </w:r>
      <w:bookmarkStart w:id="9" w:name="_Hlk112159836"/>
      <w:r w:rsidR="00A927F5" w:rsidRPr="00F01733">
        <w:t>1</w:t>
      </w:r>
      <w:r w:rsidR="00A927F5">
        <w:t>35</w:t>
      </w:r>
      <w:r w:rsidR="00A927F5" w:rsidRPr="00F01733">
        <w:t xml:space="preserve">'000 </w:t>
      </w:r>
      <w:r w:rsidRPr="00F01733">
        <w:t xml:space="preserve">bis </w:t>
      </w:r>
      <w:r w:rsidR="00A927F5" w:rsidRPr="00F01733">
        <w:t>1</w:t>
      </w:r>
      <w:r w:rsidR="00A927F5">
        <w:t>45</w:t>
      </w:r>
      <w:r w:rsidRPr="00F01733">
        <w:t xml:space="preserve">‘000 </w:t>
      </w:r>
      <w:bookmarkEnd w:id="9"/>
      <w:r w:rsidRPr="00F01733">
        <w:t xml:space="preserve">t geschätzt. </w:t>
      </w:r>
      <w:bookmarkStart w:id="10" w:name="_Hlk112159859"/>
      <w:r w:rsidRPr="00F01733">
        <w:t xml:space="preserve">Sie liegt somit </w:t>
      </w:r>
      <w:r w:rsidR="00A927F5">
        <w:t>höher</w:t>
      </w:r>
      <w:r w:rsidR="00A927F5" w:rsidRPr="00F01733">
        <w:t xml:space="preserve"> </w:t>
      </w:r>
      <w:r w:rsidRPr="00F01733">
        <w:t>als im vergangenen Jahr</w:t>
      </w:r>
      <w:r w:rsidR="00A927F5">
        <w:t>, jedoch tiefer als 2023</w:t>
      </w:r>
      <w:r w:rsidRPr="00F01733">
        <w:t xml:space="preserve">. </w:t>
      </w:r>
      <w:bookmarkEnd w:id="10"/>
      <w:r w:rsidR="00A927F5">
        <w:t>Begründet ist dies dadurch</w:t>
      </w:r>
      <w:r w:rsidRPr="00F01733">
        <w:t xml:space="preserve">, dass die Anbaufläche </w:t>
      </w:r>
      <w:r w:rsidR="00A927F5">
        <w:t xml:space="preserve">tiefer war </w:t>
      </w:r>
      <w:r w:rsidRPr="00F01733">
        <w:t>als i</w:t>
      </w:r>
      <w:r w:rsidR="00B757FE">
        <w:t>n den</w:t>
      </w:r>
      <w:r w:rsidRPr="00F01733">
        <w:t xml:space="preserve"> letzten </w:t>
      </w:r>
      <w:r w:rsidR="00B757FE">
        <w:t xml:space="preserve">beiden </w:t>
      </w:r>
      <w:r w:rsidRPr="00F01733">
        <w:t>Jahr</w:t>
      </w:r>
      <w:r w:rsidR="00B757FE">
        <w:t>en</w:t>
      </w:r>
      <w:r w:rsidRPr="00F01733">
        <w:t xml:space="preserve">. Auch hierbei handelt es sich um eine provisorische Einschätzung, obwohl die Gerstenernte zum Zeitpunkt der Erhebung </w:t>
      </w:r>
      <w:r w:rsidR="00D05CCF" w:rsidRPr="00F01733">
        <w:t>annähernd</w:t>
      </w:r>
      <w:r w:rsidRPr="00F01733">
        <w:t xml:space="preserve"> abgeschlossen war. Die Situation beim Futterweizen (Futterweizensorten) kann zurzeit noch nicht beurteilt werden</w:t>
      </w:r>
      <w:r w:rsidR="00D05CCF" w:rsidRPr="00F01733">
        <w:t>.</w:t>
      </w:r>
    </w:p>
    <w:p w14:paraId="60CA8C63" w14:textId="77777777" w:rsidR="00266E35" w:rsidRPr="00F01733" w:rsidRDefault="00266E35" w:rsidP="00266E35">
      <w:pPr>
        <w:pStyle w:val="02TextohneAbstand"/>
      </w:pPr>
    </w:p>
    <w:p w14:paraId="6AED019F" w14:textId="77777777" w:rsidR="00900008" w:rsidRDefault="00900008">
      <w:pPr>
        <w:tabs>
          <w:tab w:val="clear" w:pos="284"/>
          <w:tab w:val="clear" w:pos="567"/>
          <w:tab w:val="clear" w:pos="851"/>
          <w:tab w:val="clear" w:pos="3969"/>
        </w:tabs>
        <w:spacing w:after="0"/>
        <w:jc w:val="left"/>
        <w:rPr>
          <w:b/>
        </w:rPr>
      </w:pPr>
      <w:bookmarkStart w:id="11" w:name="_Hlk81924920"/>
      <w:r>
        <w:br w:type="page"/>
      </w:r>
    </w:p>
    <w:p w14:paraId="55789997" w14:textId="74B8A709" w:rsidR="00266E35" w:rsidRPr="00F01733" w:rsidRDefault="00266E35" w:rsidP="00266E35">
      <w:pPr>
        <w:pStyle w:val="01Untertitel"/>
      </w:pPr>
      <w:r w:rsidRPr="00F01733">
        <w:lastRenderedPageBreak/>
        <w:t>Raps</w:t>
      </w:r>
    </w:p>
    <w:p w14:paraId="0EA917B7" w14:textId="5BF86B9E" w:rsidR="00266E35" w:rsidRDefault="00D05CCF" w:rsidP="00266E35">
      <w:pPr>
        <w:pStyle w:val="02Textnormal"/>
      </w:pPr>
      <w:r w:rsidRPr="00F01733">
        <w:t xml:space="preserve">Die Rapsernte war bei der Durchführung der Erhebung </w:t>
      </w:r>
      <w:r w:rsidR="00A927F5" w:rsidRPr="00F01733">
        <w:t>noch nicht komplett abgeschlossen</w:t>
      </w:r>
      <w:r w:rsidRPr="00F01733">
        <w:t xml:space="preserve">. Aufgrund der </w:t>
      </w:r>
      <w:r w:rsidR="00A927F5">
        <w:t xml:space="preserve">im Vergleich zu 2024 tieferen </w:t>
      </w:r>
      <w:r w:rsidRPr="00F01733">
        <w:t>Zuteilungsmenge (</w:t>
      </w:r>
      <w:r w:rsidR="00361097" w:rsidRPr="00F01733">
        <w:t>rund</w:t>
      </w:r>
      <w:r w:rsidRPr="00F01733">
        <w:t xml:space="preserve"> </w:t>
      </w:r>
      <w:r w:rsidR="00A927F5">
        <w:t>91</w:t>
      </w:r>
      <w:r w:rsidRPr="00F01733">
        <w:t xml:space="preserve">‘000 t) </w:t>
      </w:r>
      <w:r w:rsidR="00B757FE">
        <w:t>lag</w:t>
      </w:r>
      <w:r w:rsidR="00B757FE" w:rsidRPr="00F01733">
        <w:t xml:space="preserve"> </w:t>
      </w:r>
      <w:r w:rsidRPr="00F01733">
        <w:t xml:space="preserve">die Anbaufläche </w:t>
      </w:r>
      <w:r w:rsidR="00B757FE">
        <w:t>unter derjenigen des</w:t>
      </w:r>
      <w:r w:rsidRPr="00F01733">
        <w:t xml:space="preserve"> Vorjahr</w:t>
      </w:r>
      <w:r w:rsidR="00B757FE">
        <w:t>es</w:t>
      </w:r>
      <w:r w:rsidRPr="00F01733">
        <w:t xml:space="preserve">. Auf Basis der Hochrechnung wird die inländische Rapsproduktion aktuell auf rund </w:t>
      </w:r>
      <w:r w:rsidR="00B757FE">
        <w:t>80</w:t>
      </w:r>
      <w:r w:rsidRPr="00F01733">
        <w:t xml:space="preserve">‘000 bis </w:t>
      </w:r>
      <w:r w:rsidR="00B757FE">
        <w:t>84</w:t>
      </w:r>
      <w:r w:rsidRPr="00F01733">
        <w:t xml:space="preserve">‘000 Tonnen geschätzt. </w:t>
      </w:r>
      <w:bookmarkStart w:id="12" w:name="_Hlk112233115"/>
      <w:r w:rsidRPr="00F01733">
        <w:t xml:space="preserve">Sie wird somit </w:t>
      </w:r>
      <w:r w:rsidR="00A56179">
        <w:t xml:space="preserve">in der Grössenordnung der </w:t>
      </w:r>
      <w:r w:rsidRPr="00F01733">
        <w:t xml:space="preserve">Erntemenge </w:t>
      </w:r>
      <w:r w:rsidR="00B757FE">
        <w:t>2023</w:t>
      </w:r>
      <w:r w:rsidR="007238CA">
        <w:t xml:space="preserve"> </w:t>
      </w:r>
      <w:r w:rsidR="00A56179" w:rsidRPr="00F01733">
        <w:t>erwartet</w:t>
      </w:r>
      <w:bookmarkEnd w:id="12"/>
      <w:r w:rsidR="00A56179" w:rsidRPr="00F01733">
        <w:t xml:space="preserve"> </w:t>
      </w:r>
      <w:r w:rsidRPr="00F01733">
        <w:t>(</w:t>
      </w:r>
      <w:bookmarkStart w:id="13" w:name="_Hlk112160051"/>
      <w:r w:rsidR="00B757FE" w:rsidRPr="00F01733">
        <w:t>202</w:t>
      </w:r>
      <w:r w:rsidR="00B757FE">
        <w:t>3</w:t>
      </w:r>
      <w:r w:rsidRPr="00F01733">
        <w:t>:</w:t>
      </w:r>
      <w:bookmarkEnd w:id="13"/>
      <w:r w:rsidR="007238CA">
        <w:t xml:space="preserve"> </w:t>
      </w:r>
      <w:r w:rsidR="00B757FE">
        <w:t xml:space="preserve">82’291 </w:t>
      </w:r>
      <w:r w:rsidR="007238CA">
        <w:t>t</w:t>
      </w:r>
      <w:r w:rsidRPr="00F01733">
        <w:t xml:space="preserve">). </w:t>
      </w:r>
      <w:r w:rsidR="00361097" w:rsidRPr="00F01733">
        <w:t>Zirka</w:t>
      </w:r>
      <w:r w:rsidRPr="00F01733">
        <w:t xml:space="preserve"> ein Drittel der erwarteten Rapsmenge dürfte HOLL-Raps sein.</w:t>
      </w:r>
    </w:p>
    <w:p w14:paraId="006A3A65" w14:textId="77777777" w:rsidR="00900008" w:rsidRDefault="00900008" w:rsidP="00266E35">
      <w:pPr>
        <w:pStyle w:val="02Textnormal"/>
      </w:pPr>
    </w:p>
    <w:bookmarkEnd w:id="11"/>
    <w:p w14:paraId="170D77F0" w14:textId="3CADEC33" w:rsidR="00361097" w:rsidRPr="00361097" w:rsidRDefault="00361097" w:rsidP="00361097">
      <w:pPr>
        <w:pStyle w:val="02Textnormal"/>
        <w:rPr>
          <w:b/>
        </w:rPr>
      </w:pPr>
      <w:r w:rsidRPr="00361097">
        <w:rPr>
          <w:b/>
        </w:rPr>
        <w:t xml:space="preserve">Gesamtbeurteilung der Ernte </w:t>
      </w:r>
      <w:r w:rsidR="00B757FE" w:rsidRPr="00361097">
        <w:rPr>
          <w:b/>
        </w:rPr>
        <w:t>202</w:t>
      </w:r>
      <w:r w:rsidR="00B757FE">
        <w:rPr>
          <w:b/>
        </w:rPr>
        <w:t>5</w:t>
      </w:r>
    </w:p>
    <w:p w14:paraId="40DC2389" w14:textId="45E51110" w:rsidR="001C4F2A" w:rsidRDefault="00361097" w:rsidP="00361097">
      <w:pPr>
        <w:pStyle w:val="02Textnormal"/>
      </w:pPr>
      <w:r w:rsidRPr="00361097">
        <w:t xml:space="preserve">Ein genaues Bild über die Ernte </w:t>
      </w:r>
      <w:r w:rsidR="00B757FE" w:rsidRPr="00361097">
        <w:t>202</w:t>
      </w:r>
      <w:r w:rsidR="00B757FE">
        <w:t>5</w:t>
      </w:r>
      <w:r w:rsidR="00B757FE" w:rsidRPr="00361097">
        <w:t xml:space="preserve"> </w:t>
      </w:r>
      <w:r w:rsidRPr="00361097">
        <w:t xml:space="preserve">wird die Gesamterhebung von swiss granum liefern, deren Resultate im Oktober (resp. für Raps im September) vorliegen werden. Basierend darauf und anhand der Resultate der Qualitätserhebung </w:t>
      </w:r>
      <w:r>
        <w:t xml:space="preserve">von Brotweizen </w:t>
      </w:r>
      <w:r w:rsidRPr="00361097">
        <w:t xml:space="preserve">wird die Kommission </w:t>
      </w:r>
      <w:r w:rsidR="00F73ED2">
        <w:t>«</w:t>
      </w:r>
      <w:r w:rsidRPr="00361097">
        <w:t>Markt-Qualität Getreide</w:t>
      </w:r>
      <w:r w:rsidR="00F73ED2">
        <w:t xml:space="preserve">» </w:t>
      </w:r>
      <w:r w:rsidRPr="00361097">
        <w:t xml:space="preserve">von swiss granum </w:t>
      </w:r>
      <w:r w:rsidR="007238CA">
        <w:t>Ende</w:t>
      </w:r>
      <w:r w:rsidRPr="00361097">
        <w:t xml:space="preserve"> Oktober </w:t>
      </w:r>
      <w:r w:rsidR="00B757FE" w:rsidRPr="00361097">
        <w:t>202</w:t>
      </w:r>
      <w:r w:rsidR="00B757FE">
        <w:t>5</w:t>
      </w:r>
      <w:r w:rsidR="00B757FE" w:rsidRPr="00361097">
        <w:t xml:space="preserve"> </w:t>
      </w:r>
      <w:r w:rsidRPr="00361097">
        <w:t>eine Gesamtbeurteilung vornehmen.</w:t>
      </w:r>
    </w:p>
    <w:p w14:paraId="7AD764A6" w14:textId="77777777" w:rsidR="001C4F2A" w:rsidRPr="00DD03A6" w:rsidRDefault="001C4F2A" w:rsidP="00DD03A6">
      <w:pPr>
        <w:pStyle w:val="02Textnormal"/>
      </w:pPr>
    </w:p>
    <w:p w14:paraId="06B40FBB" w14:textId="77777777" w:rsidR="00DD03A6" w:rsidRDefault="00DD03A6" w:rsidP="00BB7A11">
      <w:pPr>
        <w:pStyle w:val="02TextohneAbstand"/>
      </w:pPr>
    </w:p>
    <w:tbl>
      <w:tblPr>
        <w:tblStyle w:val="Tabellenraster"/>
        <w:tblW w:w="9639" w:type="dxa"/>
        <w:tblLayout w:type="fixed"/>
        <w:tblCellMar>
          <w:top w:w="85" w:type="dxa"/>
          <w:bottom w:w="96" w:type="dxa"/>
        </w:tblCellMar>
        <w:tblLook w:val="04A0" w:firstRow="1" w:lastRow="0" w:firstColumn="1" w:lastColumn="0" w:noHBand="0" w:noVBand="1"/>
      </w:tblPr>
      <w:tblGrid>
        <w:gridCol w:w="9639"/>
      </w:tblGrid>
      <w:tr w:rsidR="00907CBE" w14:paraId="5023BBF4" w14:textId="77777777" w:rsidTr="003F57BF">
        <w:trPr>
          <w:cantSplit/>
        </w:trPr>
        <w:tc>
          <w:tcPr>
            <w:tcW w:w="9639" w:type="dxa"/>
            <w:tcBorders>
              <w:top w:val="single" w:sz="2" w:space="0" w:color="auto"/>
              <w:left w:val="single" w:sz="2" w:space="0" w:color="auto"/>
              <w:bottom w:val="single" w:sz="2" w:space="0" w:color="auto"/>
              <w:right w:val="single" w:sz="2" w:space="0" w:color="auto"/>
            </w:tcBorders>
          </w:tcPr>
          <w:p w14:paraId="44CC2B49" w14:textId="48EC04FD" w:rsidR="00907CBE" w:rsidRDefault="000D0C65" w:rsidP="00907CBE">
            <w:pPr>
              <w:pStyle w:val="05BoxTitel"/>
            </w:pPr>
            <w:r w:rsidRPr="000D0C65">
              <w:t>Ernteerhebungen von swiss granum</w:t>
            </w:r>
          </w:p>
          <w:p w14:paraId="67A56BC1" w14:textId="342B9C9D" w:rsidR="003D5C32" w:rsidRDefault="000D0C65" w:rsidP="00F73ED2">
            <w:pPr>
              <w:pStyle w:val="05BoxTitel"/>
            </w:pPr>
            <w:r w:rsidRPr="000D0C65">
              <w:rPr>
                <w:b w:val="0"/>
              </w:rPr>
              <w:t xml:space="preserve">Während der Ernte </w:t>
            </w:r>
            <w:r w:rsidR="00B46EFB">
              <w:rPr>
                <w:b w:val="0"/>
              </w:rPr>
              <w:t>wird</w:t>
            </w:r>
            <w:r w:rsidR="00B46EFB" w:rsidRPr="000D0C65">
              <w:rPr>
                <w:b w:val="0"/>
              </w:rPr>
              <w:t xml:space="preserve"> </w:t>
            </w:r>
            <w:r w:rsidRPr="000D0C65">
              <w:rPr>
                <w:b w:val="0"/>
              </w:rPr>
              <w:t xml:space="preserve">mittels </w:t>
            </w:r>
            <w:r w:rsidR="00CC34A7">
              <w:rPr>
                <w:b w:val="0"/>
              </w:rPr>
              <w:t>schriftlicher</w:t>
            </w:r>
            <w:r w:rsidR="00CC34A7" w:rsidRPr="000D0C65">
              <w:rPr>
                <w:b w:val="0"/>
              </w:rPr>
              <w:t xml:space="preserve"> </w:t>
            </w:r>
            <w:r w:rsidRPr="000D0C65">
              <w:rPr>
                <w:b w:val="0"/>
              </w:rPr>
              <w:t xml:space="preserve">Umfrage </w:t>
            </w:r>
            <w:r w:rsidR="00B46EFB">
              <w:rPr>
                <w:b w:val="0"/>
              </w:rPr>
              <w:t>eine</w:t>
            </w:r>
            <w:r w:rsidR="00B46EFB" w:rsidRPr="000D0C65">
              <w:rPr>
                <w:b w:val="0"/>
              </w:rPr>
              <w:t xml:space="preserve"> </w:t>
            </w:r>
            <w:r w:rsidRPr="000D0C65">
              <w:rPr>
                <w:b w:val="0"/>
              </w:rPr>
              <w:t xml:space="preserve">Ernteerhebung durchgeführt, um die Mengen von Gerste, Raps und Weizen zu bestimmen. </w:t>
            </w:r>
            <w:r w:rsidR="00B757FE">
              <w:rPr>
                <w:b w:val="0"/>
              </w:rPr>
              <w:t>33</w:t>
            </w:r>
            <w:r w:rsidR="00B757FE" w:rsidRPr="000D0C65">
              <w:rPr>
                <w:b w:val="0"/>
              </w:rPr>
              <w:t xml:space="preserve"> </w:t>
            </w:r>
            <w:r w:rsidRPr="000D0C65">
              <w:rPr>
                <w:b w:val="0"/>
              </w:rPr>
              <w:t xml:space="preserve">Sammelstellen liefern Mengenangaben dieser Kulturen. Nach der Ernte resp. abgeschlossener Übernahme werden bei allen bei swiss granum registrierten Erstübernehmern die übernommenen Mengen aller Kulturen erhoben. </w:t>
            </w:r>
            <w:r w:rsidRPr="00F73ED2">
              <w:rPr>
                <w:b w:val="0"/>
              </w:rPr>
              <w:t xml:space="preserve">Die Gesamterhebung erfolgt per </w:t>
            </w:r>
            <w:r w:rsidR="00B46EFB" w:rsidRPr="00F73ED2">
              <w:rPr>
                <w:b w:val="0"/>
              </w:rPr>
              <w:t xml:space="preserve">Mitte </w:t>
            </w:r>
            <w:r w:rsidRPr="00F73ED2">
              <w:rPr>
                <w:b w:val="0"/>
              </w:rPr>
              <w:t>September, die Resultate werden in der ersten Hälfte Oktober vorliegen.</w:t>
            </w:r>
          </w:p>
        </w:tc>
      </w:tr>
      <w:tr w:rsidR="00D67F44" w14:paraId="271630E3" w14:textId="77777777" w:rsidTr="003F57BF">
        <w:trPr>
          <w:cantSplit/>
          <w:trHeight w:hRule="exact" w:val="113"/>
        </w:trPr>
        <w:tc>
          <w:tcPr>
            <w:tcW w:w="9639" w:type="dxa"/>
            <w:tcBorders>
              <w:top w:val="single" w:sz="2" w:space="0" w:color="auto"/>
            </w:tcBorders>
            <w:tcMar>
              <w:top w:w="0" w:type="dxa"/>
              <w:bottom w:w="0" w:type="dxa"/>
            </w:tcMar>
          </w:tcPr>
          <w:p w14:paraId="05EE6E9D" w14:textId="77777777" w:rsidR="00D67F44" w:rsidRDefault="00D67F44" w:rsidP="00D67F44">
            <w:pPr>
              <w:pStyle w:val="05BoxText"/>
            </w:pPr>
          </w:p>
        </w:tc>
      </w:tr>
    </w:tbl>
    <w:p w14:paraId="195E429E" w14:textId="77777777" w:rsidR="00307738" w:rsidRDefault="00307738" w:rsidP="00BB7A11">
      <w:pPr>
        <w:pStyle w:val="02TextohneAbstand"/>
      </w:pPr>
    </w:p>
    <w:p w14:paraId="502E6C2F" w14:textId="77777777" w:rsidR="00DD03A6" w:rsidRDefault="00EC2B77" w:rsidP="00EC2B77">
      <w:pPr>
        <w:pStyle w:val="01Untertitel"/>
      </w:pPr>
      <w:r>
        <w:t>Downloads</w:t>
      </w:r>
    </w:p>
    <w:p w14:paraId="1FF9172D" w14:textId="77777777" w:rsidR="00EC2B77" w:rsidRDefault="00EC2B77" w:rsidP="00DE2EB7">
      <w:pPr>
        <w:pStyle w:val="02Textnormal"/>
        <w:tabs>
          <w:tab w:val="left" w:pos="737"/>
        </w:tabs>
      </w:pPr>
      <w:r>
        <w:t xml:space="preserve">Das Dokument ist in elektronischer Form unter </w:t>
      </w:r>
      <w:hyperlink r:id="rId11" w:history="1">
        <w:r w:rsidRPr="0090605B">
          <w:rPr>
            <w:rStyle w:val="Hyperlink"/>
          </w:rPr>
          <w:t>www.swissgranum.ch</w:t>
        </w:r>
      </w:hyperlink>
      <w:r>
        <w:t xml:space="preserve"> verfügbar.</w:t>
      </w:r>
    </w:p>
    <w:p w14:paraId="31FAD37E" w14:textId="77777777" w:rsidR="00EC2B77" w:rsidRDefault="00EC2B77" w:rsidP="00EC2B77">
      <w:pPr>
        <w:pStyle w:val="02Textnormal"/>
      </w:pPr>
    </w:p>
    <w:p w14:paraId="7E9060D0" w14:textId="77777777" w:rsidR="004B3D4F" w:rsidRDefault="004B3D4F" w:rsidP="00EC2B77">
      <w:pPr>
        <w:pStyle w:val="01Untertitel"/>
        <w:sectPr w:rsidR="004B3D4F" w:rsidSect="00512B2B">
          <w:type w:val="continuous"/>
          <w:pgSz w:w="11906" w:h="16838" w:code="9"/>
          <w:pgMar w:top="1355" w:right="1134" w:bottom="1684" w:left="1134" w:header="397" w:footer="533" w:gutter="0"/>
          <w:cols w:space="708"/>
          <w:formProt w:val="0"/>
          <w:docGrid w:linePitch="360"/>
        </w:sectPr>
      </w:pPr>
    </w:p>
    <w:p w14:paraId="03DEF5D1" w14:textId="77777777" w:rsidR="00EC2B77" w:rsidRDefault="00DE2EB7" w:rsidP="00DE2EB7">
      <w:pPr>
        <w:pStyle w:val="01Untertitel"/>
        <w:tabs>
          <w:tab w:val="clear" w:pos="284"/>
          <w:tab w:val="clear" w:pos="567"/>
        </w:tabs>
      </w:pPr>
      <w:r>
        <w:fldChar w:fldCharType="begin">
          <w:ffData>
            <w:name w:val=""/>
            <w:enabled/>
            <w:calcOnExit w:val="0"/>
            <w:textInput>
              <w:default w:val="Kontaktperson"/>
            </w:textInput>
          </w:ffData>
        </w:fldChar>
      </w:r>
      <w:r>
        <w:instrText xml:space="preserve"> FORMTEXT </w:instrText>
      </w:r>
      <w:r>
        <w:fldChar w:fldCharType="separate"/>
      </w:r>
      <w:r w:rsidR="00512B2B">
        <w:rPr>
          <w:noProof/>
        </w:rPr>
        <w:t>Kontaktperson</w:t>
      </w:r>
      <w:r>
        <w:fldChar w:fldCharType="end"/>
      </w:r>
    </w:p>
    <w:bookmarkStart w:id="14" w:name="SB1_1"/>
    <w:p w14:paraId="1B88F5EB" w14:textId="77777777" w:rsidR="00EC2B77" w:rsidRDefault="003D7EC7" w:rsidP="00DE2EB7">
      <w:pPr>
        <w:pStyle w:val="02TextohneAbstand"/>
        <w:tabs>
          <w:tab w:val="clear" w:pos="284"/>
          <w:tab w:val="clear" w:pos="567"/>
        </w:tabs>
      </w:pPr>
      <w:r>
        <w:fldChar w:fldCharType="begin">
          <w:ffData>
            <w:name w:val="SB1_1"/>
            <w:enabled/>
            <w:calcOnExit w:val="0"/>
            <w:textInput>
              <w:default w:val="Stephan Scheuner, Direktor"/>
            </w:textInput>
          </w:ffData>
        </w:fldChar>
      </w:r>
      <w:r>
        <w:instrText xml:space="preserve"> FORMTEXT </w:instrText>
      </w:r>
      <w:r>
        <w:fldChar w:fldCharType="separate"/>
      </w:r>
      <w:r w:rsidR="002C53E8">
        <w:t>Stephan Scheuner, Direktor</w:t>
      </w:r>
      <w:r>
        <w:fldChar w:fldCharType="end"/>
      </w:r>
      <w:bookmarkEnd w:id="14"/>
    </w:p>
    <w:p w14:paraId="704F0B8A" w14:textId="0548AB34" w:rsidR="00EC2B77" w:rsidRDefault="00DE2EB7" w:rsidP="00DE2EB7">
      <w:pPr>
        <w:pStyle w:val="02TextohneAbstand"/>
        <w:tabs>
          <w:tab w:val="clear" w:pos="284"/>
          <w:tab w:val="clear" w:pos="567"/>
          <w:tab w:val="left" w:pos="1021"/>
          <w:tab w:val="left" w:pos="1191"/>
          <w:tab w:val="left" w:pos="1361"/>
          <w:tab w:val="left" w:pos="1531"/>
          <w:tab w:val="left" w:pos="1701"/>
        </w:tabs>
      </w:pPr>
      <w:r>
        <w:fldChar w:fldCharType="begin">
          <w:ffData>
            <w:name w:val=""/>
            <w:enabled/>
            <w:calcOnExit w:val="0"/>
            <w:textInput>
              <w:default w:val="Telefon"/>
            </w:textInput>
          </w:ffData>
        </w:fldChar>
      </w:r>
      <w:r>
        <w:instrText xml:space="preserve"> FORMTEXT </w:instrText>
      </w:r>
      <w:r>
        <w:fldChar w:fldCharType="separate"/>
      </w:r>
      <w:r w:rsidR="00512B2B">
        <w:rPr>
          <w:noProof/>
        </w:rPr>
        <w:t>Telefon</w:t>
      </w:r>
      <w:r>
        <w:fldChar w:fldCharType="end"/>
      </w:r>
      <w:r w:rsidR="00EC2B77">
        <w:tab/>
      </w:r>
      <w:bookmarkStart w:id="15" w:name="SB1_2"/>
      <w:r w:rsidR="003D7EC7">
        <w:fldChar w:fldCharType="begin">
          <w:ffData>
            <w:name w:val="SB1_2"/>
            <w:enabled/>
            <w:calcOnExit w:val="0"/>
            <w:textInput>
              <w:default w:val="031 385 72 72"/>
            </w:textInput>
          </w:ffData>
        </w:fldChar>
      </w:r>
      <w:r w:rsidR="003D7EC7">
        <w:instrText xml:space="preserve"> FORMTEXT </w:instrText>
      </w:r>
      <w:r w:rsidR="003D7EC7">
        <w:fldChar w:fldCharType="separate"/>
      </w:r>
      <w:r w:rsidR="002C53E8">
        <w:t>031 385 72 72</w:t>
      </w:r>
      <w:r w:rsidR="00B46EFB">
        <w:t xml:space="preserve"> / 079 606 99 84</w:t>
      </w:r>
      <w:r w:rsidR="003D7EC7">
        <w:fldChar w:fldCharType="end"/>
      </w:r>
      <w:bookmarkEnd w:id="15"/>
    </w:p>
    <w:p w14:paraId="237A9ECD" w14:textId="7639F3A9" w:rsidR="00F61F64" w:rsidRDefault="00DE2EB7" w:rsidP="00CF1FC8">
      <w:pPr>
        <w:pStyle w:val="02Textnormal"/>
        <w:tabs>
          <w:tab w:val="clear" w:pos="284"/>
          <w:tab w:val="clear" w:pos="567"/>
          <w:tab w:val="left" w:pos="1021"/>
          <w:tab w:val="left" w:pos="1191"/>
          <w:tab w:val="left" w:pos="1361"/>
          <w:tab w:val="left" w:pos="1531"/>
          <w:tab w:val="left" w:pos="1701"/>
        </w:tabs>
      </w:pPr>
      <w:r>
        <w:fldChar w:fldCharType="begin">
          <w:ffData>
            <w:name w:val=""/>
            <w:enabled/>
            <w:calcOnExit w:val="0"/>
            <w:textInput>
              <w:default w:val="E-Mail"/>
            </w:textInput>
          </w:ffData>
        </w:fldChar>
      </w:r>
      <w:r>
        <w:instrText xml:space="preserve"> FORMTEXT </w:instrText>
      </w:r>
      <w:r>
        <w:fldChar w:fldCharType="separate"/>
      </w:r>
      <w:r w:rsidR="00512B2B">
        <w:rPr>
          <w:noProof/>
        </w:rPr>
        <w:t>E-Mail</w:t>
      </w:r>
      <w:r>
        <w:fldChar w:fldCharType="end"/>
      </w:r>
      <w:r w:rsidR="00EC2B77">
        <w:tab/>
      </w:r>
      <w:r w:rsidR="00B46EFB">
        <w:fldChar w:fldCharType="begin">
          <w:ffData>
            <w:name w:val="SB1_3"/>
            <w:enabled/>
            <w:calcOnExit w:val="0"/>
            <w:textInput>
              <w:default w:val="info@raps.ch"/>
            </w:textInput>
          </w:ffData>
        </w:fldChar>
      </w:r>
      <w:r w:rsidR="00B46EFB">
        <w:instrText xml:space="preserve"> FORMTEXT </w:instrText>
      </w:r>
      <w:r w:rsidR="00B46EFB">
        <w:fldChar w:fldCharType="separate"/>
      </w:r>
      <w:r w:rsidR="00B46EFB">
        <w:t>scheuner@swissgranum.ch</w:t>
      </w:r>
      <w:r w:rsidR="00B46EFB">
        <w:fldChar w:fldCharType="end"/>
      </w:r>
    </w:p>
    <w:sectPr w:rsidR="00F61F64" w:rsidSect="00512B2B">
      <w:type w:val="continuous"/>
      <w:pgSz w:w="11906" w:h="16838" w:code="9"/>
      <w:pgMar w:top="1355" w:right="1134" w:bottom="1684"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DFA8" w14:textId="77777777" w:rsidR="002C53E8" w:rsidRDefault="002C53E8" w:rsidP="00FC34F4">
      <w:pPr>
        <w:spacing w:after="0" w:line="240" w:lineRule="auto"/>
      </w:pPr>
      <w:r>
        <w:separator/>
      </w:r>
    </w:p>
  </w:endnote>
  <w:endnote w:type="continuationSeparator" w:id="0">
    <w:p w14:paraId="307F5E65" w14:textId="77777777" w:rsidR="002C53E8" w:rsidRDefault="002C53E8"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17F1"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3788A84E" wp14:editId="10AD91BB">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7D99E"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QVzAEAAPsDAAAOAAAAZHJzL2Uyb0RvYy54bWysU9uO0zAQfUfiHyy/0yQLKk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5w5YemK4vFt&#10;tmUMsaXsvTvgEsVwwNzjpNDmL6lnU7HyvFoJU2KSNrdN8277hhyXl1x1BQaM6T14y/JPx412uUvR&#10;itOHmOgwKr2U5G3j2Njx17dNXaqiN7p/1MbkXBkUuDfIToKuOE1N1k4Ez6ooMo42c0dzD+UvnQ3M&#10;9J9BkQWkupkPyMN35RRSgksXXuOoOsMUKViBi7I/AZf6DIUymH8DXhHlZO/SCrbaefyd7KsVaq6/&#10;ODD3nS148v253G6xhiasOLe8hjzCz+MCv77Z/Q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BipgQVzAEAAPs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3F57BF">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512B2B" w:rsidRPr="00512B2B" w14:paraId="070ADA8E" w14:textId="77777777" w:rsidTr="00EA376D">
      <w:trPr>
        <w:cantSplit/>
        <w:trHeight w:hRule="exact" w:val="1021"/>
      </w:trPr>
      <w:tc>
        <w:tcPr>
          <w:tcW w:w="9639" w:type="dxa"/>
        </w:tcPr>
        <w:p w14:paraId="7D6AD8C4" w14:textId="77777777" w:rsidR="00512B2B" w:rsidRPr="00512B2B" w:rsidRDefault="00512B2B" w:rsidP="00512B2B">
          <w:pPr>
            <w:pStyle w:val="00Logozusatz"/>
            <w:rPr>
              <w:lang w:val="de-DE"/>
            </w:rPr>
          </w:pPr>
          <w:bookmarkStart w:id="2" w:name="partnerlogo"/>
        </w:p>
      </w:tc>
    </w:tr>
    <w:bookmarkEnd w:id="2"/>
  </w:tbl>
  <w:p w14:paraId="466F3D19" w14:textId="77777777" w:rsidR="00512B2B" w:rsidRDefault="00512B2B" w:rsidP="00512B2B">
    <w:pPr>
      <w:pStyle w:val="00Logozu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C47B" w14:textId="77777777" w:rsidR="002C53E8" w:rsidRDefault="002C53E8" w:rsidP="00D12087">
      <w:pPr>
        <w:pStyle w:val="02TextohneAbstand"/>
      </w:pPr>
    </w:p>
  </w:footnote>
  <w:footnote w:type="continuationSeparator" w:id="0">
    <w:p w14:paraId="56628686" w14:textId="77777777" w:rsidR="002C53E8" w:rsidRDefault="002C53E8" w:rsidP="000B096A">
      <w:pPr>
        <w:pStyle w:val="02TextohneAbstand"/>
      </w:pPr>
    </w:p>
  </w:footnote>
  <w:footnote w:type="continuationNotice" w:id="1">
    <w:p w14:paraId="67FE7A95" w14:textId="77777777" w:rsidR="002C53E8" w:rsidRDefault="002C53E8"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D739"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6DBC5ACB" wp14:editId="6DF40FDC">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3B41F5DB" w14:textId="77777777" w:rsidR="008258D2" w:rsidRDefault="008258D2" w:rsidP="0043111E">
                          <w:pPr>
                            <w:pStyle w:val="00Adressblock"/>
                            <w:rPr>
                              <w:lang w:val="de-DE"/>
                            </w:rPr>
                          </w:pPr>
                          <w:r>
                            <w:rPr>
                              <w:lang w:val="de-DE"/>
                            </w:rPr>
                            <w:t>swiss granum</w:t>
                          </w:r>
                        </w:p>
                        <w:p w14:paraId="6C81970A" w14:textId="77777777" w:rsidR="005A1EF0" w:rsidRDefault="005A1EF0" w:rsidP="0043111E">
                          <w:pPr>
                            <w:pStyle w:val="00Adressblock"/>
                            <w:rPr>
                              <w:lang w:val="de-DE"/>
                            </w:rPr>
                          </w:pPr>
                          <w:r>
                            <w:rPr>
                              <w:lang w:val="de-DE"/>
                            </w:rPr>
                            <w:t>Belpstrasse 26</w:t>
                          </w:r>
                        </w:p>
                        <w:p w14:paraId="428C5B96" w14:textId="77777777" w:rsidR="008258D2" w:rsidRDefault="008258D2" w:rsidP="0043111E">
                          <w:pPr>
                            <w:pStyle w:val="00Adressblock"/>
                            <w:rPr>
                              <w:lang w:val="de-DE"/>
                            </w:rPr>
                          </w:pPr>
                          <w:r>
                            <w:rPr>
                              <w:lang w:val="de-DE"/>
                            </w:rPr>
                            <w:t>Postfach</w:t>
                          </w:r>
                        </w:p>
                        <w:p w14:paraId="1DA25433" w14:textId="77777777" w:rsidR="008258D2" w:rsidRDefault="008258D2" w:rsidP="0043111E">
                          <w:pPr>
                            <w:pStyle w:val="00Adressblock"/>
                            <w:rPr>
                              <w:lang w:val="de-DE"/>
                            </w:rPr>
                          </w:pPr>
                          <w:r>
                            <w:rPr>
                              <w:lang w:val="de-DE"/>
                            </w:rPr>
                            <w:t>3001 Bern</w:t>
                          </w:r>
                        </w:p>
                        <w:p w14:paraId="7784DFAC" w14:textId="77777777" w:rsidR="008258D2" w:rsidRDefault="008258D2" w:rsidP="0043111E">
                          <w:pPr>
                            <w:pStyle w:val="00Adressblock"/>
                            <w:rPr>
                              <w:lang w:val="de-DE"/>
                            </w:rPr>
                          </w:pPr>
                          <w:r>
                            <w:rPr>
                              <w:lang w:val="de-DE"/>
                            </w:rPr>
                            <w:t>Tel. +41 (0)31 385 72 72</w:t>
                          </w:r>
                        </w:p>
                        <w:p w14:paraId="3F85BDB3" w14:textId="77777777" w:rsidR="008258D2" w:rsidRPr="0025664B" w:rsidRDefault="008258D2" w:rsidP="0043111E">
                          <w:pPr>
                            <w:pStyle w:val="00Adressblock"/>
                            <w:rPr>
                              <w:lang w:val="fr-CH"/>
                            </w:rPr>
                          </w:pPr>
                          <w:r w:rsidRPr="0025664B">
                            <w:rPr>
                              <w:lang w:val="fr-CH"/>
                            </w:rPr>
                            <w:t>Fax +41 (0)31 385 72 75</w:t>
                          </w:r>
                        </w:p>
                        <w:p w14:paraId="08CB4B61"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A17896C"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DBC5ACB"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3B41F5DB" w14:textId="77777777" w:rsidR="008258D2" w:rsidRDefault="008258D2" w:rsidP="0043111E">
                    <w:pPr>
                      <w:pStyle w:val="00Adressblock"/>
                      <w:rPr>
                        <w:lang w:val="de-DE"/>
                      </w:rPr>
                    </w:pPr>
                    <w:r>
                      <w:rPr>
                        <w:lang w:val="de-DE"/>
                      </w:rPr>
                      <w:t>swiss granum</w:t>
                    </w:r>
                  </w:p>
                  <w:p w14:paraId="6C81970A" w14:textId="77777777" w:rsidR="005A1EF0" w:rsidRDefault="005A1EF0" w:rsidP="0043111E">
                    <w:pPr>
                      <w:pStyle w:val="00Adressblock"/>
                      <w:rPr>
                        <w:lang w:val="de-DE"/>
                      </w:rPr>
                    </w:pPr>
                    <w:r>
                      <w:rPr>
                        <w:lang w:val="de-DE"/>
                      </w:rPr>
                      <w:t>Belpstrasse 26</w:t>
                    </w:r>
                  </w:p>
                  <w:p w14:paraId="428C5B96" w14:textId="77777777" w:rsidR="008258D2" w:rsidRDefault="008258D2" w:rsidP="0043111E">
                    <w:pPr>
                      <w:pStyle w:val="00Adressblock"/>
                      <w:rPr>
                        <w:lang w:val="de-DE"/>
                      </w:rPr>
                    </w:pPr>
                    <w:r>
                      <w:rPr>
                        <w:lang w:val="de-DE"/>
                      </w:rPr>
                      <w:t>Postfach</w:t>
                    </w:r>
                  </w:p>
                  <w:p w14:paraId="1DA25433" w14:textId="77777777" w:rsidR="008258D2" w:rsidRDefault="008258D2" w:rsidP="0043111E">
                    <w:pPr>
                      <w:pStyle w:val="00Adressblock"/>
                      <w:rPr>
                        <w:lang w:val="de-DE"/>
                      </w:rPr>
                    </w:pPr>
                    <w:r>
                      <w:rPr>
                        <w:lang w:val="de-DE"/>
                      </w:rPr>
                      <w:t>3001 Bern</w:t>
                    </w:r>
                  </w:p>
                  <w:p w14:paraId="7784DFAC" w14:textId="77777777" w:rsidR="008258D2" w:rsidRDefault="008258D2" w:rsidP="0043111E">
                    <w:pPr>
                      <w:pStyle w:val="00Adressblock"/>
                      <w:rPr>
                        <w:lang w:val="de-DE"/>
                      </w:rPr>
                    </w:pPr>
                    <w:r>
                      <w:rPr>
                        <w:lang w:val="de-DE"/>
                      </w:rPr>
                      <w:t>Tel. +41 (0)31 385 72 72</w:t>
                    </w:r>
                  </w:p>
                  <w:p w14:paraId="3F85BDB3" w14:textId="77777777" w:rsidR="008258D2" w:rsidRPr="0025664B" w:rsidRDefault="008258D2" w:rsidP="0043111E">
                    <w:pPr>
                      <w:pStyle w:val="00Adressblock"/>
                      <w:rPr>
                        <w:lang w:val="fr-CH"/>
                      </w:rPr>
                    </w:pPr>
                    <w:r w:rsidRPr="0025664B">
                      <w:rPr>
                        <w:lang w:val="fr-CH"/>
                      </w:rPr>
                      <w:t>Fax +41 (0)31 385 72 75</w:t>
                    </w:r>
                  </w:p>
                  <w:p w14:paraId="08CB4B61"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A17896C"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47115D56" wp14:editId="0036942C">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3D797CA0" w14:textId="77777777" w:rsidR="008258D2" w:rsidRDefault="008258D2" w:rsidP="0043111E">
                          <w:pPr>
                            <w:pStyle w:val="00Logozusatz"/>
                          </w:pPr>
                          <w:r>
                            <w:t>Schweizerische Branchenorganisation Getreide, Ölsaaten und Eiweisspflanzen</w:t>
                          </w:r>
                        </w:p>
                        <w:p w14:paraId="78AED339"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7115D56"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3D797CA0" w14:textId="77777777" w:rsidR="008258D2" w:rsidRDefault="008258D2" w:rsidP="0043111E">
                    <w:pPr>
                      <w:pStyle w:val="00Logozusatz"/>
                    </w:pPr>
                    <w:r>
                      <w:t>Schweizerische Branchenorganisation Getreide, Ölsaaten und Eiweisspflanzen</w:t>
                    </w:r>
                  </w:p>
                  <w:p w14:paraId="78AED339"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48DF0CFD" wp14:editId="300217CF">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81712"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CJAzyCzAEAAPw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5B583684" wp14:editId="62304962">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D56F79"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UzQEAAPwDAAAOAAAAZHJzL2Uyb0RvYy54bWysU9uO0zAQfUfiHyy/0yQLVE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717C0FDD" wp14:editId="3F797444">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316E2C98" wp14:editId="6AB19F87">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1306271">
    <w:abstractNumId w:val="16"/>
  </w:num>
  <w:num w:numId="2" w16cid:durableId="250284271">
    <w:abstractNumId w:val="0"/>
  </w:num>
  <w:num w:numId="3" w16cid:durableId="978070726">
    <w:abstractNumId w:val="3"/>
  </w:num>
  <w:num w:numId="4" w16cid:durableId="1949920711">
    <w:abstractNumId w:val="13"/>
  </w:num>
  <w:num w:numId="5" w16cid:durableId="1701666656">
    <w:abstractNumId w:val="13"/>
  </w:num>
  <w:num w:numId="6" w16cid:durableId="164516543">
    <w:abstractNumId w:val="11"/>
  </w:num>
  <w:num w:numId="7" w16cid:durableId="1974359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392931">
    <w:abstractNumId w:val="6"/>
  </w:num>
  <w:num w:numId="9" w16cid:durableId="1639796763">
    <w:abstractNumId w:val="5"/>
  </w:num>
  <w:num w:numId="10" w16cid:durableId="2009482852">
    <w:abstractNumId w:val="8"/>
  </w:num>
  <w:num w:numId="11" w16cid:durableId="1823041925">
    <w:abstractNumId w:val="10"/>
  </w:num>
  <w:num w:numId="12" w16cid:durableId="1503625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074206">
    <w:abstractNumId w:val="1"/>
  </w:num>
  <w:num w:numId="14" w16cid:durableId="43675959">
    <w:abstractNumId w:val="15"/>
  </w:num>
  <w:num w:numId="15" w16cid:durableId="437146110">
    <w:abstractNumId w:val="12"/>
  </w:num>
  <w:num w:numId="16" w16cid:durableId="1311859643">
    <w:abstractNumId w:val="14"/>
  </w:num>
  <w:num w:numId="17" w16cid:durableId="534580144">
    <w:abstractNumId w:val="7"/>
  </w:num>
  <w:num w:numId="18" w16cid:durableId="476339253">
    <w:abstractNumId w:val="2"/>
  </w:num>
  <w:num w:numId="19" w16cid:durableId="1595019665">
    <w:abstractNumId w:val="4"/>
  </w:num>
  <w:num w:numId="20" w16cid:durableId="1448620072">
    <w:abstractNumId w:val="9"/>
  </w:num>
  <w:num w:numId="21" w16cid:durableId="959074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6612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8"/>
    <w:rsid w:val="000071FE"/>
    <w:rsid w:val="0000791A"/>
    <w:rsid w:val="00010772"/>
    <w:rsid w:val="000227A3"/>
    <w:rsid w:val="00037C6D"/>
    <w:rsid w:val="000415DD"/>
    <w:rsid w:val="00067595"/>
    <w:rsid w:val="0007303B"/>
    <w:rsid w:val="00081060"/>
    <w:rsid w:val="000B096A"/>
    <w:rsid w:val="000D0C65"/>
    <w:rsid w:val="000F0290"/>
    <w:rsid w:val="00106B13"/>
    <w:rsid w:val="00132F25"/>
    <w:rsid w:val="001578CF"/>
    <w:rsid w:val="00171AF0"/>
    <w:rsid w:val="001B51B6"/>
    <w:rsid w:val="001B5808"/>
    <w:rsid w:val="001C4F2A"/>
    <w:rsid w:val="001F3912"/>
    <w:rsid w:val="002112AC"/>
    <w:rsid w:val="00211B22"/>
    <w:rsid w:val="00244E16"/>
    <w:rsid w:val="00245659"/>
    <w:rsid w:val="00247FAF"/>
    <w:rsid w:val="00250FD3"/>
    <w:rsid w:val="0025664B"/>
    <w:rsid w:val="0025706D"/>
    <w:rsid w:val="00266E35"/>
    <w:rsid w:val="00282011"/>
    <w:rsid w:val="002A5ACF"/>
    <w:rsid w:val="002B750C"/>
    <w:rsid w:val="002C53E8"/>
    <w:rsid w:val="002C6AA0"/>
    <w:rsid w:val="002D099C"/>
    <w:rsid w:val="00307738"/>
    <w:rsid w:val="003327CD"/>
    <w:rsid w:val="00361097"/>
    <w:rsid w:val="0036570F"/>
    <w:rsid w:val="00386383"/>
    <w:rsid w:val="003901E4"/>
    <w:rsid w:val="003D5C32"/>
    <w:rsid w:val="003D7EC7"/>
    <w:rsid w:val="003F144C"/>
    <w:rsid w:val="003F57BF"/>
    <w:rsid w:val="003F5B0F"/>
    <w:rsid w:val="00404BD6"/>
    <w:rsid w:val="0043111E"/>
    <w:rsid w:val="004355A7"/>
    <w:rsid w:val="0044251C"/>
    <w:rsid w:val="00453275"/>
    <w:rsid w:val="00471773"/>
    <w:rsid w:val="004927E2"/>
    <w:rsid w:val="00497EC5"/>
    <w:rsid w:val="004A3044"/>
    <w:rsid w:val="004B0E42"/>
    <w:rsid w:val="004B3D4F"/>
    <w:rsid w:val="004D5967"/>
    <w:rsid w:val="004D6368"/>
    <w:rsid w:val="004D7FB1"/>
    <w:rsid w:val="00512B2B"/>
    <w:rsid w:val="005368D9"/>
    <w:rsid w:val="005400E7"/>
    <w:rsid w:val="00545C40"/>
    <w:rsid w:val="00587E0C"/>
    <w:rsid w:val="005935B3"/>
    <w:rsid w:val="005A1EF0"/>
    <w:rsid w:val="005B6BCC"/>
    <w:rsid w:val="005D0CE5"/>
    <w:rsid w:val="005D6C2F"/>
    <w:rsid w:val="005F6962"/>
    <w:rsid w:val="00611229"/>
    <w:rsid w:val="00617713"/>
    <w:rsid w:val="006833E7"/>
    <w:rsid w:val="00690DA9"/>
    <w:rsid w:val="00710034"/>
    <w:rsid w:val="0071230E"/>
    <w:rsid w:val="007238CA"/>
    <w:rsid w:val="00726BE8"/>
    <w:rsid w:val="00731981"/>
    <w:rsid w:val="00746FF3"/>
    <w:rsid w:val="00756FD0"/>
    <w:rsid w:val="007572BF"/>
    <w:rsid w:val="00775CDB"/>
    <w:rsid w:val="007A29DA"/>
    <w:rsid w:val="007A6A61"/>
    <w:rsid w:val="007C4B02"/>
    <w:rsid w:val="007D2785"/>
    <w:rsid w:val="007D6555"/>
    <w:rsid w:val="007E03C8"/>
    <w:rsid w:val="007E6522"/>
    <w:rsid w:val="008064B4"/>
    <w:rsid w:val="008258D2"/>
    <w:rsid w:val="0083460A"/>
    <w:rsid w:val="00843E15"/>
    <w:rsid w:val="008450AB"/>
    <w:rsid w:val="00883FEA"/>
    <w:rsid w:val="00886384"/>
    <w:rsid w:val="0088757F"/>
    <w:rsid w:val="00896FA2"/>
    <w:rsid w:val="00897544"/>
    <w:rsid w:val="00897899"/>
    <w:rsid w:val="008A36D6"/>
    <w:rsid w:val="008B0037"/>
    <w:rsid w:val="008C58E1"/>
    <w:rsid w:val="008E65D6"/>
    <w:rsid w:val="008F377E"/>
    <w:rsid w:val="008F7F71"/>
    <w:rsid w:val="00900008"/>
    <w:rsid w:val="00907CBE"/>
    <w:rsid w:val="00940E74"/>
    <w:rsid w:val="009718FD"/>
    <w:rsid w:val="0098407A"/>
    <w:rsid w:val="00993F8E"/>
    <w:rsid w:val="009E3B07"/>
    <w:rsid w:val="009E59BF"/>
    <w:rsid w:val="00A246AF"/>
    <w:rsid w:val="00A32DA6"/>
    <w:rsid w:val="00A419B6"/>
    <w:rsid w:val="00A5472C"/>
    <w:rsid w:val="00A56179"/>
    <w:rsid w:val="00A60D78"/>
    <w:rsid w:val="00A76DEB"/>
    <w:rsid w:val="00A80907"/>
    <w:rsid w:val="00A927F5"/>
    <w:rsid w:val="00AA0E04"/>
    <w:rsid w:val="00AB3144"/>
    <w:rsid w:val="00AC330F"/>
    <w:rsid w:val="00AC599E"/>
    <w:rsid w:val="00AC70FD"/>
    <w:rsid w:val="00AE2744"/>
    <w:rsid w:val="00B00116"/>
    <w:rsid w:val="00B2511A"/>
    <w:rsid w:val="00B31AE3"/>
    <w:rsid w:val="00B46EFB"/>
    <w:rsid w:val="00B6112B"/>
    <w:rsid w:val="00B66B02"/>
    <w:rsid w:val="00B67C97"/>
    <w:rsid w:val="00B757FE"/>
    <w:rsid w:val="00BA5AEB"/>
    <w:rsid w:val="00BB0A69"/>
    <w:rsid w:val="00BB2313"/>
    <w:rsid w:val="00BB66D1"/>
    <w:rsid w:val="00BB7A11"/>
    <w:rsid w:val="00BC21CC"/>
    <w:rsid w:val="00BC6422"/>
    <w:rsid w:val="00C013ED"/>
    <w:rsid w:val="00CC34A7"/>
    <w:rsid w:val="00CC3E90"/>
    <w:rsid w:val="00CD29F5"/>
    <w:rsid w:val="00CD4ADE"/>
    <w:rsid w:val="00CF1EF8"/>
    <w:rsid w:val="00CF1FC8"/>
    <w:rsid w:val="00D05398"/>
    <w:rsid w:val="00D05CCF"/>
    <w:rsid w:val="00D12087"/>
    <w:rsid w:val="00D27EDF"/>
    <w:rsid w:val="00D469DD"/>
    <w:rsid w:val="00D62913"/>
    <w:rsid w:val="00D67F44"/>
    <w:rsid w:val="00D778DA"/>
    <w:rsid w:val="00D92795"/>
    <w:rsid w:val="00DA76D3"/>
    <w:rsid w:val="00DD03A6"/>
    <w:rsid w:val="00DD3DF4"/>
    <w:rsid w:val="00DE2EB7"/>
    <w:rsid w:val="00E05A75"/>
    <w:rsid w:val="00E30860"/>
    <w:rsid w:val="00E325C1"/>
    <w:rsid w:val="00E33F27"/>
    <w:rsid w:val="00E37DDD"/>
    <w:rsid w:val="00E63BDD"/>
    <w:rsid w:val="00E66A07"/>
    <w:rsid w:val="00E867F3"/>
    <w:rsid w:val="00EC2B77"/>
    <w:rsid w:val="00EF49FD"/>
    <w:rsid w:val="00F01733"/>
    <w:rsid w:val="00F06C95"/>
    <w:rsid w:val="00F06F30"/>
    <w:rsid w:val="00F10A93"/>
    <w:rsid w:val="00F116EE"/>
    <w:rsid w:val="00F61F64"/>
    <w:rsid w:val="00F72EE8"/>
    <w:rsid w:val="00F73ED2"/>
    <w:rsid w:val="00F7666D"/>
    <w:rsid w:val="00F870FC"/>
    <w:rsid w:val="00FC34F4"/>
    <w:rsid w:val="00FE2473"/>
    <w:rsid w:val="00FF0A71"/>
    <w:rsid w:val="00FF0D85"/>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C6839F"/>
  <w15:docId w15:val="{BE89DA46-F8C4-48BC-8394-8E08ECDE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spacing w:after="0"/>
      <w:jc w:val="left"/>
    </w:pPr>
  </w:style>
  <w:style w:type="paragraph" w:customStyle="1" w:styleId="03AuflistungmitEinzug">
    <w:name w:val="03_Auflistung_mit_Einzug"/>
    <w:basedOn w:val="03Auflistung"/>
    <w:qFormat/>
    <w:rsid w:val="00F61F64"/>
    <w:pPr>
      <w:numPr>
        <w:ilvl w:val="1"/>
      </w:numPr>
      <w:ind w:hanging="284"/>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paragraph" w:styleId="berarbeitung">
    <w:name w:val="Revision"/>
    <w:hidden/>
    <w:uiPriority w:val="99"/>
    <w:semiHidden/>
    <w:rsid w:val="001C4F2A"/>
    <w:pPr>
      <w:spacing w:line="240" w:lineRule="auto"/>
    </w:pPr>
    <w:rPr>
      <w:lang w:val="de-CH"/>
    </w:rPr>
  </w:style>
  <w:style w:type="character" w:styleId="Kommentarzeichen">
    <w:name w:val="annotation reference"/>
    <w:basedOn w:val="Absatz-Standardschriftart"/>
    <w:uiPriority w:val="99"/>
    <w:semiHidden/>
    <w:unhideWhenUsed/>
    <w:rsid w:val="00B46EFB"/>
    <w:rPr>
      <w:sz w:val="16"/>
      <w:szCs w:val="16"/>
    </w:rPr>
  </w:style>
  <w:style w:type="paragraph" w:styleId="Kommentartext">
    <w:name w:val="annotation text"/>
    <w:basedOn w:val="Standard"/>
    <w:link w:val="KommentartextZchn"/>
    <w:uiPriority w:val="99"/>
    <w:semiHidden/>
    <w:unhideWhenUsed/>
    <w:rsid w:val="00B46EFB"/>
    <w:pPr>
      <w:spacing w:line="240" w:lineRule="auto"/>
    </w:pPr>
  </w:style>
  <w:style w:type="character" w:customStyle="1" w:styleId="KommentartextZchn">
    <w:name w:val="Kommentartext Zchn"/>
    <w:basedOn w:val="Absatz-Standardschriftart"/>
    <w:link w:val="Kommentartext"/>
    <w:uiPriority w:val="99"/>
    <w:semiHidden/>
    <w:rsid w:val="00B46EFB"/>
    <w:rPr>
      <w:lang w:val="de-CH"/>
    </w:rPr>
  </w:style>
  <w:style w:type="paragraph" w:styleId="Kommentarthema">
    <w:name w:val="annotation subject"/>
    <w:basedOn w:val="Kommentartext"/>
    <w:next w:val="Kommentartext"/>
    <w:link w:val="KommentarthemaZchn"/>
    <w:uiPriority w:val="99"/>
    <w:semiHidden/>
    <w:unhideWhenUsed/>
    <w:rsid w:val="00B46EFB"/>
    <w:rPr>
      <w:b/>
      <w:bCs/>
    </w:rPr>
  </w:style>
  <w:style w:type="character" w:customStyle="1" w:styleId="KommentarthemaZchn">
    <w:name w:val="Kommentarthema Zchn"/>
    <w:basedOn w:val="KommentartextZchn"/>
    <w:link w:val="Kommentarthema"/>
    <w:uiPriority w:val="99"/>
    <w:semiHidden/>
    <w:rsid w:val="00B46EFB"/>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granum.ch"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4066-85DE-4895-8B47-D7E70BE0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2</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Stephan Scheuner</cp:lastModifiedBy>
  <cp:revision>16</cp:revision>
  <cp:lastPrinted>2025-08-27T04:29:00Z</cp:lastPrinted>
  <dcterms:created xsi:type="dcterms:W3CDTF">2021-09-07T12:07:00Z</dcterms:created>
  <dcterms:modified xsi:type="dcterms:W3CDTF">2025-08-27T04:29:00Z</dcterms:modified>
</cp:coreProperties>
</file>