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2FF6713" w14:textId="570A4607" w:rsidR="008F377E" w:rsidRPr="00725D68" w:rsidRDefault="008F377E" w:rsidP="008F377E">
      <w:pPr>
        <w:pStyle w:val="00Dokumenttitel"/>
        <w:rPr>
          <w:lang w:val="fr-CH"/>
        </w:rPr>
      </w:pPr>
      <w:r>
        <w:fldChar w:fldCharType="begin">
          <w:ffData>
            <w:name w:val="start"/>
            <w:enabled/>
            <w:calcOnExit w:val="0"/>
            <w:textInput>
              <w:default w:val="Medienmitteilung"/>
            </w:textInput>
          </w:ffData>
        </w:fldChar>
      </w:r>
      <w:r w:rsidRPr="00725D68">
        <w:rPr>
          <w:lang w:val="fr-CH"/>
        </w:rPr>
        <w:instrText xml:space="preserve"> FORMTEXT </w:instrText>
      </w:r>
      <w:r>
        <w:fldChar w:fldCharType="separate"/>
      </w:r>
      <w:r w:rsidR="00725D68">
        <w:rPr>
          <w:noProof/>
          <w:lang w:val="fr-CH"/>
        </w:rPr>
        <w:t>Communiqué de presse</w:t>
      </w:r>
      <w:r>
        <w:fldChar w:fldCharType="end"/>
      </w:r>
      <w:bookmarkEnd w:id="0"/>
    </w:p>
    <w:p w14:paraId="1B21E5C6" w14:textId="77777777" w:rsidR="008F377E" w:rsidRPr="00725D68" w:rsidRDefault="008F377E" w:rsidP="008F377E">
      <w:pPr>
        <w:pStyle w:val="99AbstandvorTextbeginn"/>
        <w:rPr>
          <w:lang w:val="fr-CH"/>
        </w:rPr>
      </w:pPr>
    </w:p>
    <w:bookmarkStart w:id="1" w:name="ort"/>
    <w:p w14:paraId="7E78944D" w14:textId="34CD376D" w:rsidR="008258D2" w:rsidRPr="00725D68" w:rsidRDefault="008F377E" w:rsidP="008258D2">
      <w:pPr>
        <w:pStyle w:val="02TextohneAbstand"/>
        <w:rPr>
          <w:lang w:val="fr-CH"/>
        </w:rPr>
      </w:pPr>
      <w:r>
        <w:fldChar w:fldCharType="begin">
          <w:ffData>
            <w:name w:val="ort"/>
            <w:enabled/>
            <w:calcOnExit w:val="0"/>
            <w:textInput>
              <w:default w:val="Bern"/>
            </w:textInput>
          </w:ffData>
        </w:fldChar>
      </w:r>
      <w:r w:rsidRPr="00725D68">
        <w:rPr>
          <w:lang w:val="fr-CH"/>
        </w:rPr>
        <w:instrText xml:space="preserve"> FORMTEXT </w:instrText>
      </w:r>
      <w:r>
        <w:fldChar w:fldCharType="separate"/>
      </w:r>
      <w:r w:rsidR="00512B2B" w:rsidRPr="00725D68">
        <w:rPr>
          <w:noProof/>
          <w:lang w:val="fr-CH"/>
        </w:rPr>
        <w:t>Bern</w:t>
      </w:r>
      <w:r w:rsidR="00C42941" w:rsidRPr="00725D68">
        <w:rPr>
          <w:noProof/>
          <w:lang w:val="fr-CH"/>
        </w:rPr>
        <w:t>e</w:t>
      </w:r>
      <w:r>
        <w:fldChar w:fldCharType="end"/>
      </w:r>
      <w:bookmarkEnd w:id="1"/>
      <w:r w:rsidR="008258D2" w:rsidRPr="00725D68">
        <w:rPr>
          <w:lang w:val="fr-CH"/>
        </w:rPr>
        <w:t xml:space="preserve">, </w:t>
      </w:r>
      <w:bookmarkStart w:id="2" w:name="datum"/>
      <w:r>
        <w:fldChar w:fldCharType="begin">
          <w:ffData>
            <w:name w:val="datum"/>
            <w:enabled/>
            <w:calcOnExit w:val="0"/>
            <w:exitMacro w:val="Textbeginn"/>
            <w:textInput>
              <w:default w:val="[Datum]"/>
            </w:textInput>
          </w:ffData>
        </w:fldChar>
      </w:r>
      <w:r w:rsidRPr="00725D68">
        <w:rPr>
          <w:lang w:val="fr-CH"/>
        </w:rPr>
        <w:instrText xml:space="preserve"> FORMTEXT </w:instrText>
      </w:r>
      <w:r>
        <w:fldChar w:fldCharType="separate"/>
      </w:r>
      <w:r w:rsidR="00C42941" w:rsidRPr="00725D68">
        <w:rPr>
          <w:lang w:val="fr-CH"/>
        </w:rPr>
        <w:t xml:space="preserve">le </w:t>
      </w:r>
      <w:r w:rsidR="00DB7EC8" w:rsidRPr="00725D68">
        <w:rPr>
          <w:lang w:val="fr-CH"/>
        </w:rPr>
        <w:t>1</w:t>
      </w:r>
      <w:r w:rsidR="003B4583" w:rsidRPr="00725D68">
        <w:rPr>
          <w:lang w:val="fr-CH"/>
        </w:rPr>
        <w:t>8</w:t>
      </w:r>
      <w:r w:rsidR="00C42941" w:rsidRPr="00725D68">
        <w:rPr>
          <w:lang w:val="fr-CH"/>
        </w:rPr>
        <w:t xml:space="preserve"> juillet</w:t>
      </w:r>
      <w:r w:rsidR="00E40BA7" w:rsidRPr="00725D68">
        <w:rPr>
          <w:lang w:val="fr-CH"/>
        </w:rPr>
        <w:t xml:space="preserve"> 202</w:t>
      </w:r>
      <w:r w:rsidR="00107789" w:rsidRPr="00725D68">
        <w:rPr>
          <w:lang w:val="fr-CH"/>
        </w:rPr>
        <w:t>3</w:t>
      </w:r>
      <w:r>
        <w:fldChar w:fldCharType="end"/>
      </w:r>
      <w:bookmarkEnd w:id="2"/>
    </w:p>
    <w:p w14:paraId="72DE47BA" w14:textId="77777777" w:rsidR="00AA0E04" w:rsidRPr="00725D68" w:rsidRDefault="00AA0E04" w:rsidP="007D2785">
      <w:pPr>
        <w:pStyle w:val="99AbstandvorTextbeginn"/>
        <w:rPr>
          <w:lang w:val="fr-CH"/>
        </w:rPr>
      </w:pPr>
    </w:p>
    <w:p w14:paraId="5472B137" w14:textId="77777777" w:rsidR="00F06F30" w:rsidRPr="00725D68" w:rsidRDefault="00F06F30" w:rsidP="008258D2">
      <w:pPr>
        <w:pStyle w:val="02TextohneAbstand"/>
        <w:rPr>
          <w:lang w:val="fr-CH"/>
        </w:rPr>
        <w:sectPr w:rsidR="00F06F30" w:rsidRPr="00725D68"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4F05748E" w14:textId="7697C4DE" w:rsidR="00FE2473" w:rsidRPr="001C282A" w:rsidRDefault="00725D68" w:rsidP="00725D68">
      <w:pPr>
        <w:pStyle w:val="01TitelMedienmitteilung"/>
        <w:rPr>
          <w:lang w:val="fr-CH"/>
        </w:rPr>
      </w:pPr>
      <w:r w:rsidRPr="001C282A">
        <w:rPr>
          <w:lang w:val="fr-CH"/>
        </w:rPr>
        <w:t>Recommandations pour la prise en charge de grandes cultures destinées à l’alimentation humaine</w:t>
      </w:r>
    </w:p>
    <w:p w14:paraId="1F5542CE" w14:textId="7B1B345A" w:rsidR="00DD03A6" w:rsidRPr="001C282A" w:rsidRDefault="001C282A" w:rsidP="00E40BA7">
      <w:pPr>
        <w:pStyle w:val="02Lead"/>
        <w:rPr>
          <w:lang w:val="fr-CH"/>
        </w:rPr>
      </w:pPr>
      <w:proofErr w:type="spellStart"/>
      <w:r w:rsidRPr="001C282A">
        <w:rPr>
          <w:lang w:val="fr-CH"/>
        </w:rPr>
        <w:t>Swiss</w:t>
      </w:r>
      <w:proofErr w:type="spellEnd"/>
      <w:r w:rsidRPr="001C282A">
        <w:rPr>
          <w:lang w:val="fr-CH"/>
        </w:rPr>
        <w:t xml:space="preserve"> granum a élaboré des recommandations pour la prise en charge des cultures arables destinées à l’alimentation humaine pour la récolte 2023. Des critères relatifs à l’humidité, à la charge ou au poids à l’hectolitre ont été fixés pour 11 cultures arables au total.</w:t>
      </w:r>
    </w:p>
    <w:p w14:paraId="24F09CCC" w14:textId="77777777" w:rsidR="00DD03A6" w:rsidRPr="001C282A" w:rsidRDefault="00DD03A6" w:rsidP="00DE2EB7">
      <w:pPr>
        <w:pStyle w:val="02Textnormal"/>
        <w:rPr>
          <w:lang w:val="fr-CH"/>
        </w:rPr>
      </w:pPr>
    </w:p>
    <w:p w14:paraId="1CE0FAED" w14:textId="4B42E3D6" w:rsidR="00725D68" w:rsidRPr="001C282A" w:rsidRDefault="001C282A" w:rsidP="00725D68">
      <w:pPr>
        <w:pStyle w:val="02Textnormal"/>
        <w:rPr>
          <w:lang w:val="fr-CH"/>
        </w:rPr>
      </w:pPr>
      <w:r w:rsidRPr="001C282A">
        <w:rPr>
          <w:lang w:val="fr-CH"/>
        </w:rPr>
        <w:t xml:space="preserve">Le groupe de travail </w:t>
      </w:r>
      <w:r w:rsidRPr="001C282A">
        <w:rPr>
          <w:lang w:val="fr-CH"/>
        </w:rPr>
        <w:t>«</w:t>
      </w:r>
      <w:r w:rsidRPr="001C282A">
        <w:rPr>
          <w:lang w:val="fr-CH"/>
        </w:rPr>
        <w:t>Cultures de niche</w:t>
      </w:r>
      <w:r w:rsidRPr="001C282A">
        <w:rPr>
          <w:lang w:val="fr-CH"/>
        </w:rPr>
        <w:t> »</w:t>
      </w:r>
      <w:r w:rsidRPr="001C282A">
        <w:rPr>
          <w:lang w:val="fr-CH"/>
        </w:rPr>
        <w:t xml:space="preserve"> a élaboré, sur mandat de la commission </w:t>
      </w:r>
      <w:r w:rsidRPr="001C282A">
        <w:rPr>
          <w:lang w:val="fr-CH"/>
        </w:rPr>
        <w:t>« </w:t>
      </w:r>
      <w:r w:rsidRPr="001C282A">
        <w:rPr>
          <w:lang w:val="fr-CH"/>
        </w:rPr>
        <w:t>Marché-qualité céréales</w:t>
      </w:r>
      <w:r w:rsidRPr="001C282A">
        <w:rPr>
          <w:lang w:val="fr-CH"/>
        </w:rPr>
        <w:t> »</w:t>
      </w:r>
      <w:r w:rsidRPr="001C282A">
        <w:rPr>
          <w:lang w:val="fr-CH"/>
        </w:rPr>
        <w:t xml:space="preserve"> de </w:t>
      </w:r>
      <w:proofErr w:type="spellStart"/>
      <w:r w:rsidRPr="001C282A">
        <w:rPr>
          <w:lang w:val="fr-CH"/>
        </w:rPr>
        <w:t>swiss</w:t>
      </w:r>
      <w:proofErr w:type="spellEnd"/>
      <w:r w:rsidRPr="001C282A">
        <w:rPr>
          <w:lang w:val="fr-CH"/>
        </w:rPr>
        <w:t xml:space="preserve"> granum, les conditions de prise en charge pour les cultures arables destinées à l’alimentation humaine pour la récolte 2023. Celles-ci sont formulées sous forme de recommandations et comprennent, selon la culture, des critères comme l’humidité, la charge, le poids à l’hectolitre, la teneur en protéine ou encore le temps de chute. Des valeurs cibles sont aussi indiquées pour certains critères afin de refléter les différentes attentes des partenaires du marché.</w:t>
      </w:r>
    </w:p>
    <w:p w14:paraId="7E070DB1" w14:textId="64D429DB" w:rsidR="00725D68" w:rsidRPr="001C282A" w:rsidRDefault="001C282A" w:rsidP="00725D68">
      <w:pPr>
        <w:pStyle w:val="02Textnormal"/>
        <w:rPr>
          <w:lang w:val="fr-CH"/>
        </w:rPr>
      </w:pPr>
      <w:r w:rsidRPr="001C282A">
        <w:rPr>
          <w:lang w:val="fr-CH"/>
        </w:rPr>
        <w:t>Des recommandations ont été élaborées pour les cultures arables suivantes</w:t>
      </w:r>
      <w:r w:rsidRPr="001C282A">
        <w:rPr>
          <w:lang w:val="fr-CH"/>
        </w:rPr>
        <w:t> :</w:t>
      </w:r>
    </w:p>
    <w:p w14:paraId="6FA536F5" w14:textId="27B1B66D" w:rsidR="00725D68" w:rsidRPr="001C282A" w:rsidRDefault="002B465D" w:rsidP="00725D68">
      <w:pPr>
        <w:pStyle w:val="03Auflistung"/>
        <w:tabs>
          <w:tab w:val="num" w:pos="567"/>
        </w:tabs>
        <w:rPr>
          <w:lang w:val="fr-CH"/>
        </w:rPr>
      </w:pPr>
      <w:r w:rsidRPr="001C282A">
        <w:rPr>
          <w:lang w:val="fr-CH"/>
        </w:rPr>
        <w:t>Céréales :</w:t>
      </w:r>
      <w:r w:rsidR="00725D68" w:rsidRPr="001C282A">
        <w:rPr>
          <w:lang w:val="fr-CH"/>
        </w:rPr>
        <w:t xml:space="preserve"> </w:t>
      </w:r>
      <w:r w:rsidRPr="001C282A">
        <w:rPr>
          <w:lang w:val="fr-CH"/>
        </w:rPr>
        <w:t>blé dur</w:t>
      </w:r>
      <w:r w:rsidR="00725D68" w:rsidRPr="001C282A">
        <w:rPr>
          <w:lang w:val="fr-CH"/>
        </w:rPr>
        <w:t xml:space="preserve">, </w:t>
      </w:r>
      <w:r w:rsidRPr="001C282A">
        <w:rPr>
          <w:lang w:val="fr-CH"/>
        </w:rPr>
        <w:t>avoine pour l'alimentation humaine</w:t>
      </w:r>
      <w:r w:rsidR="00725D68" w:rsidRPr="001C282A">
        <w:rPr>
          <w:lang w:val="fr-CH"/>
        </w:rPr>
        <w:t xml:space="preserve">, </w:t>
      </w:r>
      <w:r w:rsidRPr="001C282A">
        <w:rPr>
          <w:lang w:val="fr-CH"/>
        </w:rPr>
        <w:t>orge brassicole</w:t>
      </w:r>
      <w:r w:rsidR="00725D68" w:rsidRPr="001C282A">
        <w:rPr>
          <w:lang w:val="fr-CH"/>
        </w:rPr>
        <w:t xml:space="preserve">, </w:t>
      </w:r>
      <w:r w:rsidRPr="001C282A">
        <w:rPr>
          <w:lang w:val="fr-CH"/>
        </w:rPr>
        <w:t>maïs</w:t>
      </w:r>
      <w:r w:rsidR="00725D68" w:rsidRPr="001C282A">
        <w:rPr>
          <w:lang w:val="fr-CH"/>
        </w:rPr>
        <w:t xml:space="preserve"> (</w:t>
      </w:r>
      <w:r w:rsidRPr="001C282A">
        <w:rPr>
          <w:lang w:val="fr-CH"/>
        </w:rPr>
        <w:t>pour mouture</w:t>
      </w:r>
      <w:r w:rsidR="00725D68" w:rsidRPr="001C282A">
        <w:rPr>
          <w:lang w:val="fr-CH"/>
        </w:rPr>
        <w:t xml:space="preserve">, </w:t>
      </w:r>
      <w:r w:rsidRPr="001C282A">
        <w:rPr>
          <w:lang w:val="fr-CH"/>
        </w:rPr>
        <w:t>pour</w:t>
      </w:r>
      <w:r w:rsidR="00725D68" w:rsidRPr="001C282A">
        <w:rPr>
          <w:lang w:val="fr-CH"/>
        </w:rPr>
        <w:t xml:space="preserve"> </w:t>
      </w:r>
      <w:r w:rsidRPr="001C282A">
        <w:rPr>
          <w:lang w:val="fr-CH"/>
        </w:rPr>
        <w:t>p</w:t>
      </w:r>
      <w:r w:rsidR="00725D68" w:rsidRPr="001C282A">
        <w:rPr>
          <w:lang w:val="fr-CH"/>
        </w:rPr>
        <w:t xml:space="preserve">opcorn), </w:t>
      </w:r>
      <w:r w:rsidRPr="001C282A">
        <w:rPr>
          <w:lang w:val="fr-CH"/>
        </w:rPr>
        <w:t>millet</w:t>
      </w:r>
      <w:r w:rsidR="001C282A" w:rsidRPr="001C282A">
        <w:rPr>
          <w:lang w:val="fr-CH"/>
        </w:rPr>
        <w:t> ;</w:t>
      </w:r>
    </w:p>
    <w:p w14:paraId="303A585B" w14:textId="6C8CED6D" w:rsidR="00725D68" w:rsidRPr="001C282A" w:rsidRDefault="002B465D" w:rsidP="00725D68">
      <w:pPr>
        <w:pStyle w:val="03Auflistung"/>
        <w:tabs>
          <w:tab w:val="num" w:pos="567"/>
        </w:tabs>
        <w:rPr>
          <w:lang w:val="fr-CH"/>
        </w:rPr>
      </w:pPr>
      <w:r w:rsidRPr="001C282A">
        <w:rPr>
          <w:lang w:val="fr-CH"/>
        </w:rPr>
        <w:t>Protéagineux</w:t>
      </w:r>
      <w:r w:rsidR="005844D0" w:rsidRPr="001C282A">
        <w:rPr>
          <w:lang w:val="fr-CH"/>
        </w:rPr>
        <w:t> :</w:t>
      </w:r>
      <w:r w:rsidR="00725D68" w:rsidRPr="001C282A">
        <w:rPr>
          <w:lang w:val="fr-CH"/>
        </w:rPr>
        <w:t xml:space="preserve"> </w:t>
      </w:r>
      <w:r w:rsidRPr="001C282A">
        <w:rPr>
          <w:lang w:val="fr-CH"/>
        </w:rPr>
        <w:t>pois protéagineux</w:t>
      </w:r>
      <w:r w:rsidR="00725D68" w:rsidRPr="001C282A">
        <w:rPr>
          <w:lang w:val="fr-CH"/>
        </w:rPr>
        <w:t xml:space="preserve">, </w:t>
      </w:r>
      <w:r w:rsidRPr="001C282A">
        <w:rPr>
          <w:lang w:val="fr-CH"/>
        </w:rPr>
        <w:t>féverole</w:t>
      </w:r>
      <w:r w:rsidR="00725D68" w:rsidRPr="001C282A">
        <w:rPr>
          <w:lang w:val="fr-CH"/>
        </w:rPr>
        <w:t xml:space="preserve">, </w:t>
      </w:r>
      <w:r w:rsidRPr="001C282A">
        <w:rPr>
          <w:lang w:val="fr-CH"/>
        </w:rPr>
        <w:t>pois chiches</w:t>
      </w:r>
      <w:r w:rsidR="00725D68" w:rsidRPr="001C282A">
        <w:rPr>
          <w:lang w:val="fr-CH"/>
        </w:rPr>
        <w:t xml:space="preserve">, </w:t>
      </w:r>
      <w:r w:rsidR="005844D0" w:rsidRPr="001C282A">
        <w:rPr>
          <w:lang w:val="fr-CH"/>
        </w:rPr>
        <w:t>l</w:t>
      </w:r>
      <w:r w:rsidR="00725D68" w:rsidRPr="001C282A">
        <w:rPr>
          <w:lang w:val="fr-CH"/>
        </w:rPr>
        <w:t xml:space="preserve">upin, </w:t>
      </w:r>
      <w:r w:rsidR="005844D0" w:rsidRPr="001C282A">
        <w:rPr>
          <w:lang w:val="fr-CH"/>
        </w:rPr>
        <w:t>lentilles</w:t>
      </w:r>
      <w:r w:rsidR="001C282A" w:rsidRPr="001C282A">
        <w:rPr>
          <w:lang w:val="fr-CH"/>
        </w:rPr>
        <w:t> ;</w:t>
      </w:r>
    </w:p>
    <w:p w14:paraId="495C5E92" w14:textId="757D50E7" w:rsidR="00725D68" w:rsidRPr="001C282A" w:rsidRDefault="005844D0" w:rsidP="00725D68">
      <w:pPr>
        <w:pStyle w:val="03Auflistung"/>
        <w:tabs>
          <w:tab w:val="num" w:pos="567"/>
        </w:tabs>
        <w:rPr>
          <w:lang w:val="fr-CH"/>
        </w:rPr>
      </w:pPr>
      <w:r w:rsidRPr="001C282A">
        <w:rPr>
          <w:lang w:val="fr-CH"/>
        </w:rPr>
        <w:t>Pseudo-céréales :</w:t>
      </w:r>
      <w:r w:rsidR="00725D68" w:rsidRPr="001C282A">
        <w:rPr>
          <w:lang w:val="fr-CH"/>
        </w:rPr>
        <w:t xml:space="preserve"> </w:t>
      </w:r>
      <w:r w:rsidRPr="001C282A">
        <w:rPr>
          <w:lang w:val="fr-CH"/>
        </w:rPr>
        <w:t>q</w:t>
      </w:r>
      <w:r w:rsidR="00725D68" w:rsidRPr="001C282A">
        <w:rPr>
          <w:lang w:val="fr-CH"/>
        </w:rPr>
        <w:t>uinoa</w:t>
      </w:r>
      <w:r w:rsidR="001C282A" w:rsidRPr="001C282A">
        <w:rPr>
          <w:lang w:val="fr-CH"/>
        </w:rPr>
        <w:t>.</w:t>
      </w:r>
    </w:p>
    <w:p w14:paraId="77A4D3C3" w14:textId="77777777" w:rsidR="00725D68" w:rsidRPr="001C282A" w:rsidRDefault="00725D68" w:rsidP="00725D68">
      <w:pPr>
        <w:pStyle w:val="02Textnormal"/>
      </w:pPr>
    </w:p>
    <w:p w14:paraId="4AA320BF" w14:textId="77777777" w:rsidR="001C282A" w:rsidRPr="001C282A" w:rsidRDefault="001C282A" w:rsidP="001C282A">
      <w:pPr>
        <w:pStyle w:val="02Textnormal"/>
        <w:rPr>
          <w:lang w:val="fr-CH"/>
        </w:rPr>
      </w:pPr>
      <w:r w:rsidRPr="001C282A">
        <w:rPr>
          <w:lang w:val="fr-CH"/>
        </w:rPr>
        <w:t xml:space="preserve">De plus, les conditions de prise en charge de </w:t>
      </w:r>
      <w:proofErr w:type="spellStart"/>
      <w:r w:rsidRPr="001C282A">
        <w:rPr>
          <w:lang w:val="fr-CH"/>
        </w:rPr>
        <w:t>swiss</w:t>
      </w:r>
      <w:proofErr w:type="spellEnd"/>
      <w:r w:rsidRPr="001C282A">
        <w:rPr>
          <w:lang w:val="fr-CH"/>
        </w:rPr>
        <w:t xml:space="preserve"> granum pour les oléagineux ont été complétées avec des dispositions pour le lin et le tournesol décortiqué et celles pour le soja ont été précisées (pour l’affouragement, la production d’huile et l’alimentation humaine).</w:t>
      </w:r>
    </w:p>
    <w:p w14:paraId="6F2C0DC2" w14:textId="77777777" w:rsidR="001C282A" w:rsidRPr="001C282A" w:rsidRDefault="001C282A" w:rsidP="001C282A">
      <w:pPr>
        <w:pStyle w:val="02Textnormal"/>
        <w:rPr>
          <w:lang w:val="fr-CH"/>
        </w:rPr>
      </w:pPr>
    </w:p>
    <w:p w14:paraId="63E33E73" w14:textId="1C1F2472" w:rsidR="001A19AE" w:rsidRDefault="001C282A" w:rsidP="001C282A">
      <w:pPr>
        <w:pStyle w:val="02Textnormal"/>
        <w:rPr>
          <w:lang w:val="fr-CH"/>
        </w:rPr>
      </w:pPr>
      <w:r w:rsidRPr="001C282A">
        <w:rPr>
          <w:lang w:val="fr-CH"/>
        </w:rPr>
        <w:t xml:space="preserve">Les recommandations pour la prise en charge de cultures arables destinées à l’alimentation humaine complètent les conditions de prise en charge de </w:t>
      </w:r>
      <w:proofErr w:type="spellStart"/>
      <w:r w:rsidRPr="001C282A">
        <w:rPr>
          <w:lang w:val="fr-CH"/>
        </w:rPr>
        <w:t>swiss</w:t>
      </w:r>
      <w:proofErr w:type="spellEnd"/>
      <w:r w:rsidRPr="001C282A">
        <w:rPr>
          <w:lang w:val="fr-CH"/>
        </w:rPr>
        <w:t xml:space="preserve"> granum. Des expériences devront être faites ces prochaines années avec ces cultures et être regroupées à l’échelon de </w:t>
      </w:r>
      <w:proofErr w:type="spellStart"/>
      <w:r w:rsidRPr="001C282A">
        <w:rPr>
          <w:lang w:val="fr-CH"/>
        </w:rPr>
        <w:t>swiss</w:t>
      </w:r>
      <w:proofErr w:type="spellEnd"/>
      <w:r w:rsidRPr="001C282A">
        <w:rPr>
          <w:lang w:val="fr-CH"/>
        </w:rPr>
        <w:t xml:space="preserve"> granum, et les recommandations seront complétées ou développées en conséquent.</w:t>
      </w:r>
    </w:p>
    <w:p w14:paraId="508C736B" w14:textId="77777777" w:rsidR="001C282A" w:rsidRPr="001C282A" w:rsidRDefault="001C282A" w:rsidP="001C282A">
      <w:pPr>
        <w:pStyle w:val="02Textnormal"/>
        <w:rPr>
          <w:lang w:val="fr-CH"/>
        </w:rPr>
      </w:pPr>
    </w:p>
    <w:p w14:paraId="63E8D20A" w14:textId="77777777" w:rsidR="00307738" w:rsidRPr="001C282A" w:rsidRDefault="00307738" w:rsidP="00BB7A11">
      <w:pPr>
        <w:pStyle w:val="02TextohneAbstand"/>
        <w:rPr>
          <w:lang w:val="fr-CH"/>
        </w:rPr>
      </w:pPr>
    </w:p>
    <w:p w14:paraId="75CEB0BB" w14:textId="61EEBCFF" w:rsidR="00DD03A6" w:rsidRPr="003B4583" w:rsidRDefault="000B626A" w:rsidP="00EC2B77">
      <w:pPr>
        <w:pStyle w:val="01Untertitel"/>
        <w:rPr>
          <w:lang w:val="fr-CH"/>
        </w:rPr>
      </w:pPr>
      <w:r w:rsidRPr="003B4583">
        <w:rPr>
          <w:lang w:val="fr-CH"/>
        </w:rPr>
        <w:t>Téléchargement</w:t>
      </w:r>
    </w:p>
    <w:p w14:paraId="155EF3BE" w14:textId="2C55F01A" w:rsidR="00EC2B77" w:rsidRPr="003B4583" w:rsidRDefault="000B626A" w:rsidP="00725D68">
      <w:pPr>
        <w:pStyle w:val="02Textnormal"/>
        <w:tabs>
          <w:tab w:val="left" w:pos="737"/>
        </w:tabs>
        <w:rPr>
          <w:lang w:val="fr-CH"/>
        </w:rPr>
      </w:pPr>
      <w:r w:rsidRPr="003B4583">
        <w:rPr>
          <w:lang w:val="fr-CH"/>
        </w:rPr>
        <w:t xml:space="preserve">Le document </w:t>
      </w:r>
      <w:r w:rsidR="00C34199" w:rsidRPr="003B4583">
        <w:rPr>
          <w:lang w:val="fr-CH"/>
        </w:rPr>
        <w:t>ainsi qu</w:t>
      </w:r>
      <w:r w:rsidR="00725D68">
        <w:rPr>
          <w:lang w:val="fr-CH"/>
        </w:rPr>
        <w:t>e</w:t>
      </w:r>
      <w:r w:rsidR="00C34199" w:rsidRPr="003B4583">
        <w:rPr>
          <w:lang w:val="fr-CH"/>
        </w:rPr>
        <w:t xml:space="preserve"> </w:t>
      </w:r>
      <w:r w:rsidR="00725D68">
        <w:rPr>
          <w:lang w:val="fr-CH"/>
        </w:rPr>
        <w:t>l</w:t>
      </w:r>
      <w:r w:rsidR="00C34199" w:rsidRPr="003B4583">
        <w:rPr>
          <w:lang w:val="fr-CH"/>
        </w:rPr>
        <w:t xml:space="preserve">es </w:t>
      </w:r>
      <w:r w:rsidR="00544515">
        <w:rPr>
          <w:lang w:val="fr-CH"/>
        </w:rPr>
        <w:t>r</w:t>
      </w:r>
      <w:r w:rsidR="00725D68" w:rsidRPr="00725D68">
        <w:rPr>
          <w:lang w:val="fr-CH"/>
        </w:rPr>
        <w:t>ecommandations pour la prise en charge de grandes cultures</w:t>
      </w:r>
      <w:r w:rsidR="00725D68">
        <w:rPr>
          <w:lang w:val="fr-CH"/>
        </w:rPr>
        <w:t xml:space="preserve"> </w:t>
      </w:r>
      <w:r w:rsidR="00725D68" w:rsidRPr="00725D68">
        <w:rPr>
          <w:lang w:val="fr-CH"/>
        </w:rPr>
        <w:t>destinées à l’alimentation humaine</w:t>
      </w:r>
      <w:r w:rsidR="00725D68">
        <w:rPr>
          <w:lang w:val="fr-CH"/>
        </w:rPr>
        <w:t xml:space="preserve"> </w:t>
      </w:r>
      <w:r w:rsidRPr="003B4583">
        <w:rPr>
          <w:lang w:val="fr-CH"/>
        </w:rPr>
        <w:t xml:space="preserve">sont disponibles sous forme électronique sur </w:t>
      </w:r>
      <w:hyperlink r:id="rId11" w:history="1">
        <w:r w:rsidR="00E95802" w:rsidRPr="003B4583">
          <w:rPr>
            <w:rStyle w:val="Hyperlink"/>
            <w:lang w:val="fr-CH"/>
          </w:rPr>
          <w:t>www.swissgranum.ch</w:t>
        </w:r>
      </w:hyperlink>
      <w:r w:rsidRPr="003B4583">
        <w:rPr>
          <w:lang w:val="fr-CH"/>
        </w:rPr>
        <w:t>.</w:t>
      </w:r>
    </w:p>
    <w:p w14:paraId="76B97299" w14:textId="77777777" w:rsidR="00EC2B77" w:rsidRPr="000B626A" w:rsidRDefault="00EC2B77" w:rsidP="00EC2B77">
      <w:pPr>
        <w:pStyle w:val="02Textnormal"/>
        <w:rPr>
          <w:lang w:val="fr-CH"/>
        </w:rPr>
      </w:pPr>
    </w:p>
    <w:p w14:paraId="436E48B9" w14:textId="77777777" w:rsidR="004B3D4F" w:rsidRPr="000B626A" w:rsidRDefault="004B3D4F" w:rsidP="00EC2B77">
      <w:pPr>
        <w:pStyle w:val="01Untertitel"/>
        <w:rPr>
          <w:lang w:val="fr-CH"/>
        </w:rPr>
        <w:sectPr w:rsidR="004B3D4F" w:rsidRPr="000B626A" w:rsidSect="00512B2B">
          <w:type w:val="continuous"/>
          <w:pgSz w:w="11906" w:h="16838" w:code="9"/>
          <w:pgMar w:top="1355" w:right="1134" w:bottom="1684" w:left="1134" w:header="397" w:footer="533" w:gutter="0"/>
          <w:cols w:space="708"/>
          <w:formProt w:val="0"/>
          <w:docGrid w:linePitch="360"/>
        </w:sectPr>
      </w:pPr>
    </w:p>
    <w:p w14:paraId="6BE45FD1" w14:textId="77777777" w:rsidR="000B626A" w:rsidRPr="000B626A" w:rsidRDefault="000B626A" w:rsidP="000B626A">
      <w:pPr>
        <w:tabs>
          <w:tab w:val="clear" w:pos="284"/>
          <w:tab w:val="clear" w:pos="567"/>
        </w:tabs>
        <w:spacing w:after="0"/>
        <w:contextualSpacing/>
        <w:rPr>
          <w:rFonts w:eastAsia="Times New Roman" w:cs="Times New Roman"/>
          <w:b/>
          <w:lang w:val="fr-CH"/>
        </w:rPr>
      </w:pPr>
      <w:r w:rsidRPr="000B626A">
        <w:rPr>
          <w:rFonts w:eastAsia="Times New Roman" w:cs="Times New Roman"/>
          <w:b/>
          <w:lang w:val="fr-CH"/>
        </w:rPr>
        <w:fldChar w:fldCharType="begin">
          <w:ffData>
            <w:name w:val=""/>
            <w:enabled/>
            <w:calcOnExit w:val="0"/>
            <w:textInput>
              <w:default w:val="Kontaktperson"/>
            </w:textInput>
          </w:ffData>
        </w:fldChar>
      </w:r>
      <w:r w:rsidRPr="000B626A">
        <w:rPr>
          <w:rFonts w:eastAsia="Times New Roman" w:cs="Times New Roman"/>
          <w:b/>
          <w:lang w:val="fr-CH"/>
        </w:rPr>
        <w:instrText xml:space="preserve"> FORMTEXT </w:instrText>
      </w:r>
      <w:r w:rsidRPr="000B626A">
        <w:rPr>
          <w:rFonts w:eastAsia="Times New Roman" w:cs="Times New Roman"/>
          <w:b/>
          <w:lang w:val="fr-CH"/>
        </w:rPr>
      </w:r>
      <w:r w:rsidRPr="000B626A">
        <w:rPr>
          <w:rFonts w:eastAsia="Times New Roman" w:cs="Times New Roman"/>
          <w:b/>
          <w:lang w:val="fr-CH"/>
        </w:rPr>
        <w:fldChar w:fldCharType="separate"/>
      </w:r>
      <w:r w:rsidRPr="000B626A">
        <w:rPr>
          <w:rFonts w:eastAsia="Times New Roman" w:cs="Times New Roman"/>
          <w:b/>
          <w:noProof/>
          <w:lang w:val="fr-CH"/>
        </w:rPr>
        <w:t>Contact</w:t>
      </w:r>
      <w:r w:rsidRPr="000B626A">
        <w:rPr>
          <w:rFonts w:eastAsia="Times New Roman" w:cs="Times New Roman"/>
          <w:b/>
          <w:lang w:val="fr-CH"/>
        </w:rPr>
        <w:fldChar w:fldCharType="end"/>
      </w:r>
    </w:p>
    <w:bookmarkStart w:id="4" w:name="SB1_1"/>
    <w:p w14:paraId="333CBC07" w14:textId="77777777" w:rsidR="000B626A" w:rsidRPr="000B626A" w:rsidRDefault="000B626A" w:rsidP="000B626A">
      <w:pPr>
        <w:tabs>
          <w:tab w:val="clear" w:pos="284"/>
          <w:tab w:val="clear" w:pos="567"/>
        </w:tabs>
        <w:spacing w:after="0"/>
        <w:rPr>
          <w:rFonts w:eastAsia="Times New Roman" w:cs="Times New Roman"/>
          <w:lang w:val="fr-CH"/>
        </w:rPr>
      </w:pPr>
      <w:r w:rsidRPr="000B626A">
        <w:rPr>
          <w:rFonts w:eastAsia="Times New Roman" w:cs="Times New Roman"/>
          <w:lang w:val="fr-CH"/>
        </w:rPr>
        <w:fldChar w:fldCharType="begin">
          <w:ffData>
            <w:name w:val="SB1_1"/>
            <w:enabled/>
            <w:calcOnExit w:val="0"/>
            <w:textInput>
              <w:default w:val="Stephan Scheuner, Direktor"/>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Stephan Scheuner, directeur</w:t>
      </w:r>
      <w:r w:rsidRPr="000B626A">
        <w:rPr>
          <w:rFonts w:eastAsia="Times New Roman" w:cs="Times New Roman"/>
          <w:lang w:val="fr-CH"/>
        </w:rPr>
        <w:fldChar w:fldCharType="end"/>
      </w:r>
      <w:bookmarkEnd w:id="4"/>
    </w:p>
    <w:p w14:paraId="3C062FFC" w14:textId="77777777" w:rsidR="000B626A" w:rsidRPr="000B626A" w:rsidRDefault="000B626A" w:rsidP="000B626A">
      <w:pPr>
        <w:tabs>
          <w:tab w:val="clear" w:pos="284"/>
          <w:tab w:val="clear" w:pos="567"/>
          <w:tab w:val="left" w:pos="1021"/>
          <w:tab w:val="left" w:pos="1191"/>
          <w:tab w:val="left" w:pos="1361"/>
          <w:tab w:val="left" w:pos="1531"/>
          <w:tab w:val="left" w:pos="1701"/>
        </w:tabs>
        <w:spacing w:after="0"/>
        <w:rPr>
          <w:rFonts w:eastAsia="Times New Roman" w:cs="Times New Roman"/>
          <w:lang w:val="fr-CH"/>
        </w:rPr>
      </w:pPr>
      <w:r w:rsidRPr="000B626A">
        <w:rPr>
          <w:rFonts w:eastAsia="Times New Roman" w:cs="Times New Roman"/>
          <w:lang w:val="fr-CH"/>
        </w:rPr>
        <w:fldChar w:fldCharType="begin">
          <w:ffData>
            <w:name w:val=""/>
            <w:enabled/>
            <w:calcOnExit w:val="0"/>
            <w:textInput>
              <w:default w:val="Telefon"/>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Téléphone</w:t>
      </w:r>
      <w:r w:rsidRPr="000B626A">
        <w:rPr>
          <w:rFonts w:eastAsia="Times New Roman" w:cs="Times New Roman"/>
          <w:lang w:val="fr-CH"/>
        </w:rPr>
        <w:fldChar w:fldCharType="end"/>
      </w:r>
      <w:r w:rsidRPr="000B626A">
        <w:rPr>
          <w:rFonts w:eastAsia="Times New Roman" w:cs="Times New Roman"/>
          <w:lang w:val="fr-CH"/>
        </w:rPr>
        <w:tab/>
      </w:r>
      <w:bookmarkStart w:id="5" w:name="SB1_2"/>
      <w:r w:rsidRPr="000B626A">
        <w:rPr>
          <w:rFonts w:eastAsia="Times New Roman" w:cs="Times New Roman"/>
          <w:lang w:val="fr-CH"/>
        </w:rPr>
        <w:fldChar w:fldCharType="begin">
          <w:ffData>
            <w:name w:val="SB1_2"/>
            <w:enabled/>
            <w:calcOnExit w:val="0"/>
            <w:textInput>
              <w:default w:val="031 385 72 76"/>
            </w:textInput>
          </w:ffData>
        </w:fldChar>
      </w:r>
      <w:r w:rsidRPr="000B626A">
        <w:rPr>
          <w:rFonts w:eastAsia="Times New Roman" w:cs="Times New Roman"/>
          <w:lang w:val="fr-CH"/>
        </w:rPr>
        <w:instrText xml:space="preserve"> FORMTEXT </w:instrText>
      </w:r>
      <w:r w:rsidRPr="000B626A">
        <w:rPr>
          <w:rFonts w:eastAsia="Times New Roman" w:cs="Times New Roman"/>
          <w:lang w:val="fr-CH"/>
        </w:rPr>
      </w:r>
      <w:r w:rsidRPr="000B626A">
        <w:rPr>
          <w:rFonts w:eastAsia="Times New Roman" w:cs="Times New Roman"/>
          <w:lang w:val="fr-CH"/>
        </w:rPr>
        <w:fldChar w:fldCharType="separate"/>
      </w:r>
      <w:r w:rsidRPr="000B626A">
        <w:rPr>
          <w:rFonts w:eastAsia="Times New Roman" w:cs="Times New Roman"/>
          <w:noProof/>
          <w:lang w:val="fr-CH"/>
        </w:rPr>
        <w:t>031 385 72 76</w:t>
      </w:r>
      <w:r w:rsidRPr="000B626A">
        <w:rPr>
          <w:rFonts w:eastAsia="Times New Roman" w:cs="Times New Roman"/>
          <w:lang w:val="fr-CH"/>
        </w:rPr>
        <w:fldChar w:fldCharType="end"/>
      </w:r>
      <w:bookmarkEnd w:id="5"/>
    </w:p>
    <w:p w14:paraId="546BAF69" w14:textId="77777777" w:rsidR="000B626A" w:rsidRPr="000B626A" w:rsidRDefault="000B626A" w:rsidP="000B626A">
      <w:pPr>
        <w:tabs>
          <w:tab w:val="clear" w:pos="284"/>
          <w:tab w:val="clear" w:pos="567"/>
          <w:tab w:val="left" w:pos="1021"/>
          <w:tab w:val="left" w:pos="1191"/>
          <w:tab w:val="left" w:pos="1361"/>
          <w:tab w:val="left" w:pos="1531"/>
          <w:tab w:val="left" w:pos="1701"/>
        </w:tabs>
        <w:rPr>
          <w:rFonts w:eastAsia="Times New Roman" w:cs="Times New Roman"/>
          <w:lang w:val="en-GB"/>
        </w:rPr>
      </w:pPr>
      <w:r w:rsidRPr="000B626A">
        <w:rPr>
          <w:rFonts w:eastAsia="Times New Roman" w:cs="Times New Roman"/>
          <w:lang w:val="en-GB"/>
        </w:rPr>
        <w:fldChar w:fldCharType="begin">
          <w:ffData>
            <w:name w:val=""/>
            <w:enabled/>
            <w:calcOnExit w:val="0"/>
            <w:textInput>
              <w:default w:val="E-Mail"/>
            </w:textInput>
          </w:ffData>
        </w:fldChar>
      </w:r>
      <w:r w:rsidRPr="000B626A">
        <w:rPr>
          <w:rFonts w:eastAsia="Times New Roman" w:cs="Times New Roman"/>
          <w:lang w:val="en-GB"/>
        </w:rPr>
        <w:instrText xml:space="preserve"> FORMTEXT </w:instrText>
      </w:r>
      <w:r w:rsidRPr="000B626A">
        <w:rPr>
          <w:rFonts w:eastAsia="Times New Roman" w:cs="Times New Roman"/>
          <w:lang w:val="en-GB"/>
        </w:rPr>
      </w:r>
      <w:r w:rsidRPr="000B626A">
        <w:rPr>
          <w:rFonts w:eastAsia="Times New Roman" w:cs="Times New Roman"/>
          <w:lang w:val="en-GB"/>
        </w:rPr>
        <w:fldChar w:fldCharType="separate"/>
      </w:r>
      <w:r w:rsidRPr="000B626A">
        <w:rPr>
          <w:rFonts w:eastAsia="Times New Roman" w:cs="Times New Roman"/>
          <w:noProof/>
          <w:lang w:val="en-GB"/>
        </w:rPr>
        <w:t>Courriel</w:t>
      </w:r>
      <w:r w:rsidRPr="000B626A">
        <w:rPr>
          <w:rFonts w:eastAsia="Times New Roman" w:cs="Times New Roman"/>
          <w:lang w:val="en-GB"/>
        </w:rPr>
        <w:fldChar w:fldCharType="end"/>
      </w:r>
      <w:r w:rsidRPr="000B626A">
        <w:rPr>
          <w:rFonts w:eastAsia="Times New Roman" w:cs="Times New Roman"/>
          <w:lang w:val="en-GB"/>
        </w:rPr>
        <w:tab/>
      </w:r>
      <w:bookmarkStart w:id="6" w:name="SB1_3"/>
      <w:r w:rsidRPr="000B626A">
        <w:rPr>
          <w:rFonts w:eastAsia="Times New Roman" w:cs="Times New Roman"/>
          <w:lang w:val="en-GB"/>
        </w:rPr>
        <w:fldChar w:fldCharType="begin">
          <w:ffData>
            <w:name w:val="SB1_3"/>
            <w:enabled/>
            <w:calcOnExit w:val="0"/>
            <w:textInput>
              <w:default w:val="scheuner@swissgranum.ch"/>
            </w:textInput>
          </w:ffData>
        </w:fldChar>
      </w:r>
      <w:r w:rsidRPr="000B626A">
        <w:rPr>
          <w:rFonts w:eastAsia="Times New Roman" w:cs="Times New Roman"/>
          <w:lang w:val="en-GB"/>
        </w:rPr>
        <w:instrText xml:space="preserve"> FORMTEXT </w:instrText>
      </w:r>
      <w:r w:rsidRPr="000B626A">
        <w:rPr>
          <w:rFonts w:eastAsia="Times New Roman" w:cs="Times New Roman"/>
          <w:lang w:val="en-GB"/>
        </w:rPr>
      </w:r>
      <w:r w:rsidRPr="000B626A">
        <w:rPr>
          <w:rFonts w:eastAsia="Times New Roman" w:cs="Times New Roman"/>
          <w:lang w:val="en-GB"/>
        </w:rPr>
        <w:fldChar w:fldCharType="separate"/>
      </w:r>
      <w:r w:rsidRPr="000B626A">
        <w:rPr>
          <w:rFonts w:eastAsia="Times New Roman" w:cs="Times New Roman"/>
          <w:noProof/>
        </w:rPr>
        <w:tab/>
      </w:r>
      <w:r w:rsidRPr="000B626A">
        <w:rPr>
          <w:rFonts w:eastAsia="Times New Roman" w:cs="Times New Roman"/>
          <w:noProof/>
          <w:lang w:val="en-GB"/>
        </w:rPr>
        <w:t>scheuner@swissgranum.ch</w:t>
      </w:r>
      <w:r w:rsidRPr="000B626A">
        <w:rPr>
          <w:rFonts w:eastAsia="Times New Roman" w:cs="Times New Roman"/>
          <w:lang w:val="en-GB"/>
        </w:rPr>
        <w:fldChar w:fldCharType="end"/>
      </w:r>
      <w:bookmarkEnd w:id="6"/>
    </w:p>
    <w:p w14:paraId="1AB11FC7" w14:textId="6886553F" w:rsidR="00F61F64" w:rsidRDefault="00F61F64" w:rsidP="000B626A">
      <w:pPr>
        <w:pStyle w:val="01Untertitel"/>
        <w:tabs>
          <w:tab w:val="clear" w:pos="284"/>
          <w:tab w:val="clear" w:pos="567"/>
        </w:tabs>
      </w:pPr>
    </w:p>
    <w:sectPr w:rsidR="00F61F64" w:rsidSect="00386383">
      <w:type w:val="continuous"/>
      <w:pgSz w:w="11906" w:h="16838" w:code="9"/>
      <w:pgMar w:top="1355" w:right="1134" w:bottom="1701"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56BA" w14:textId="77777777" w:rsidR="00E40BA7" w:rsidRDefault="00E40BA7" w:rsidP="00FC34F4">
      <w:pPr>
        <w:spacing w:after="0" w:line="240" w:lineRule="auto"/>
      </w:pPr>
      <w:r>
        <w:separator/>
      </w:r>
    </w:p>
  </w:endnote>
  <w:endnote w:type="continuationSeparator" w:id="0">
    <w:p w14:paraId="662BCD5B" w14:textId="77777777" w:rsidR="00E40BA7" w:rsidRDefault="00E40BA7"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0D2F"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069339" wp14:editId="794ABD15">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6B08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567F349C" w14:textId="77777777" w:rsidTr="00EA376D">
      <w:trPr>
        <w:cantSplit/>
        <w:trHeight w:hRule="exact" w:val="1021"/>
      </w:trPr>
      <w:tc>
        <w:tcPr>
          <w:tcW w:w="9639" w:type="dxa"/>
        </w:tcPr>
        <w:p w14:paraId="4150DEC6" w14:textId="77777777" w:rsidR="00512B2B" w:rsidRPr="00512B2B" w:rsidRDefault="00512B2B" w:rsidP="00512B2B">
          <w:pPr>
            <w:pStyle w:val="00Logozusatz"/>
            <w:rPr>
              <w:lang w:val="de-DE"/>
            </w:rPr>
          </w:pPr>
          <w:bookmarkStart w:id="3" w:name="partnerlogo"/>
        </w:p>
      </w:tc>
    </w:tr>
    <w:bookmarkEnd w:id="3"/>
  </w:tbl>
  <w:p w14:paraId="691226FA"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320D" w14:textId="77777777" w:rsidR="00E40BA7" w:rsidRDefault="00E40BA7" w:rsidP="00D12087">
      <w:pPr>
        <w:pStyle w:val="02TextohneAbstand"/>
      </w:pPr>
    </w:p>
  </w:footnote>
  <w:footnote w:type="continuationSeparator" w:id="0">
    <w:p w14:paraId="525E0421" w14:textId="77777777" w:rsidR="00E40BA7" w:rsidRDefault="00E40BA7" w:rsidP="000B096A">
      <w:pPr>
        <w:pStyle w:val="02TextohneAbstand"/>
      </w:pPr>
    </w:p>
  </w:footnote>
  <w:footnote w:type="continuationNotice" w:id="1">
    <w:p w14:paraId="271727D8" w14:textId="77777777" w:rsidR="00E40BA7" w:rsidRDefault="00E40BA7"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98CD"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4344C47E" wp14:editId="4032E4F9">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344C47E"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1E4696CA" w14:textId="77777777" w:rsidR="008258D2" w:rsidRDefault="008258D2" w:rsidP="0043111E">
                    <w:pPr>
                      <w:pStyle w:val="00Adressblock"/>
                      <w:rPr>
                        <w:lang w:val="de-DE"/>
                      </w:rPr>
                    </w:pPr>
                    <w:r>
                      <w:rPr>
                        <w:lang w:val="de-DE"/>
                      </w:rPr>
                      <w:t>swiss granum</w:t>
                    </w:r>
                  </w:p>
                  <w:p w14:paraId="151390DD" w14:textId="77777777" w:rsidR="005A1EF0" w:rsidRDefault="005A1EF0" w:rsidP="0043111E">
                    <w:pPr>
                      <w:pStyle w:val="00Adressblock"/>
                      <w:rPr>
                        <w:lang w:val="de-DE"/>
                      </w:rPr>
                    </w:pPr>
                    <w:r>
                      <w:rPr>
                        <w:lang w:val="de-DE"/>
                      </w:rPr>
                      <w:t>Belpstrasse 26</w:t>
                    </w:r>
                  </w:p>
                  <w:p w14:paraId="2AA91AB8" w14:textId="77777777" w:rsidR="008258D2" w:rsidRDefault="008258D2" w:rsidP="0043111E">
                    <w:pPr>
                      <w:pStyle w:val="00Adressblock"/>
                      <w:rPr>
                        <w:lang w:val="de-DE"/>
                      </w:rPr>
                    </w:pPr>
                    <w:r>
                      <w:rPr>
                        <w:lang w:val="de-DE"/>
                      </w:rPr>
                      <w:t>Postfach</w:t>
                    </w:r>
                  </w:p>
                  <w:p w14:paraId="3472D3AB" w14:textId="77777777" w:rsidR="008258D2" w:rsidRDefault="008258D2" w:rsidP="0043111E">
                    <w:pPr>
                      <w:pStyle w:val="00Adressblock"/>
                      <w:rPr>
                        <w:lang w:val="de-DE"/>
                      </w:rPr>
                    </w:pPr>
                    <w:r>
                      <w:rPr>
                        <w:lang w:val="de-DE"/>
                      </w:rPr>
                      <w:t>3001 Bern</w:t>
                    </w:r>
                  </w:p>
                  <w:p w14:paraId="342F2442" w14:textId="77777777" w:rsidR="008258D2" w:rsidRDefault="008258D2" w:rsidP="0043111E">
                    <w:pPr>
                      <w:pStyle w:val="00Adressblock"/>
                      <w:rPr>
                        <w:lang w:val="de-DE"/>
                      </w:rPr>
                    </w:pPr>
                    <w:r>
                      <w:rPr>
                        <w:lang w:val="de-DE"/>
                      </w:rPr>
                      <w:t>Tel. +41 (0)31 385 72 72</w:t>
                    </w:r>
                  </w:p>
                  <w:p w14:paraId="0F8EC95A" w14:textId="77777777" w:rsidR="008258D2" w:rsidRPr="0025664B" w:rsidRDefault="008258D2" w:rsidP="0043111E">
                    <w:pPr>
                      <w:pStyle w:val="00Adressblock"/>
                      <w:rPr>
                        <w:lang w:val="fr-CH"/>
                      </w:rPr>
                    </w:pPr>
                    <w:r w:rsidRPr="0025664B">
                      <w:rPr>
                        <w:lang w:val="fr-CH"/>
                      </w:rPr>
                      <w:t>Fax +41 (0)31 385 72 75</w:t>
                    </w:r>
                  </w:p>
                  <w:p w14:paraId="73CF3F35"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0B8D953"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86FE11" wp14:editId="04CDDBAC">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86FE11"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7F9A0B5" w14:textId="77777777" w:rsidR="008258D2" w:rsidRDefault="008258D2" w:rsidP="0043111E">
                    <w:pPr>
                      <w:pStyle w:val="00Logozusatz"/>
                    </w:pPr>
                    <w:r>
                      <w:t>Schweizerische Branchenorganisation Getreide, Ölsaaten und Eiweisspflanzen</w:t>
                    </w:r>
                  </w:p>
                  <w:p w14:paraId="5E970702"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687114F2" wp14:editId="553D8259">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FAAD7"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33BE6288" wp14:editId="29D6B8D9">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0A63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2D7E3493" wp14:editId="5DB3B9C7">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52EAE0FB" wp14:editId="17C5E749">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6844045">
    <w:abstractNumId w:val="16"/>
  </w:num>
  <w:num w:numId="2" w16cid:durableId="1675844050">
    <w:abstractNumId w:val="0"/>
  </w:num>
  <w:num w:numId="3" w16cid:durableId="1599365238">
    <w:abstractNumId w:val="3"/>
  </w:num>
  <w:num w:numId="4" w16cid:durableId="481852248">
    <w:abstractNumId w:val="13"/>
  </w:num>
  <w:num w:numId="5" w16cid:durableId="1142886667">
    <w:abstractNumId w:val="13"/>
  </w:num>
  <w:num w:numId="6" w16cid:durableId="1243955092">
    <w:abstractNumId w:val="11"/>
  </w:num>
  <w:num w:numId="7" w16cid:durableId="1337074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2039399">
    <w:abstractNumId w:val="6"/>
  </w:num>
  <w:num w:numId="9" w16cid:durableId="742994492">
    <w:abstractNumId w:val="5"/>
  </w:num>
  <w:num w:numId="10" w16cid:durableId="568883131">
    <w:abstractNumId w:val="8"/>
  </w:num>
  <w:num w:numId="11" w16cid:durableId="1596131818">
    <w:abstractNumId w:val="10"/>
  </w:num>
  <w:num w:numId="12" w16cid:durableId="17004728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2267576">
    <w:abstractNumId w:val="1"/>
  </w:num>
  <w:num w:numId="14" w16cid:durableId="958224896">
    <w:abstractNumId w:val="15"/>
  </w:num>
  <w:num w:numId="15" w16cid:durableId="1591161213">
    <w:abstractNumId w:val="12"/>
  </w:num>
  <w:num w:numId="16" w16cid:durableId="2027294123">
    <w:abstractNumId w:val="14"/>
  </w:num>
  <w:num w:numId="17" w16cid:durableId="2109425791">
    <w:abstractNumId w:val="7"/>
  </w:num>
  <w:num w:numId="18" w16cid:durableId="95250323">
    <w:abstractNumId w:val="2"/>
  </w:num>
  <w:num w:numId="19" w16cid:durableId="583299327">
    <w:abstractNumId w:val="4"/>
  </w:num>
  <w:num w:numId="20" w16cid:durableId="1500073602">
    <w:abstractNumId w:val="9"/>
  </w:num>
  <w:num w:numId="21" w16cid:durableId="1352489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805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8347081">
    <w:abstractNumId w:val="2"/>
  </w:num>
  <w:num w:numId="24" w16cid:durableId="54679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A7"/>
    <w:rsid w:val="000071FE"/>
    <w:rsid w:val="0000791A"/>
    <w:rsid w:val="00010772"/>
    <w:rsid w:val="000227A3"/>
    <w:rsid w:val="00037C6D"/>
    <w:rsid w:val="000415DD"/>
    <w:rsid w:val="00067595"/>
    <w:rsid w:val="000B096A"/>
    <w:rsid w:val="000B626A"/>
    <w:rsid w:val="00106B13"/>
    <w:rsid w:val="00107789"/>
    <w:rsid w:val="00132F25"/>
    <w:rsid w:val="00154E91"/>
    <w:rsid w:val="001578CF"/>
    <w:rsid w:val="00171AF0"/>
    <w:rsid w:val="001A19AE"/>
    <w:rsid w:val="001B0A22"/>
    <w:rsid w:val="001B51B6"/>
    <w:rsid w:val="001B5808"/>
    <w:rsid w:val="001B6826"/>
    <w:rsid w:val="001C282A"/>
    <w:rsid w:val="001F3912"/>
    <w:rsid w:val="002112AC"/>
    <w:rsid w:val="00211B22"/>
    <w:rsid w:val="00244E16"/>
    <w:rsid w:val="00245659"/>
    <w:rsid w:val="00247FAF"/>
    <w:rsid w:val="00250FD3"/>
    <w:rsid w:val="0025664B"/>
    <w:rsid w:val="0025706D"/>
    <w:rsid w:val="00282011"/>
    <w:rsid w:val="002A5ACF"/>
    <w:rsid w:val="002B465D"/>
    <w:rsid w:val="002B750C"/>
    <w:rsid w:val="002C6AA0"/>
    <w:rsid w:val="002D099C"/>
    <w:rsid w:val="002E1D74"/>
    <w:rsid w:val="00307738"/>
    <w:rsid w:val="003327CD"/>
    <w:rsid w:val="00357333"/>
    <w:rsid w:val="0036570F"/>
    <w:rsid w:val="00386383"/>
    <w:rsid w:val="003901E4"/>
    <w:rsid w:val="003B4583"/>
    <w:rsid w:val="003D5C32"/>
    <w:rsid w:val="003D7EC7"/>
    <w:rsid w:val="003E284F"/>
    <w:rsid w:val="003F144C"/>
    <w:rsid w:val="003F57BF"/>
    <w:rsid w:val="003F5B0F"/>
    <w:rsid w:val="00404BD6"/>
    <w:rsid w:val="00415BDA"/>
    <w:rsid w:val="0043111E"/>
    <w:rsid w:val="004355A7"/>
    <w:rsid w:val="0044251C"/>
    <w:rsid w:val="00471773"/>
    <w:rsid w:val="004927E2"/>
    <w:rsid w:val="00497EC5"/>
    <w:rsid w:val="004A3044"/>
    <w:rsid w:val="004B3D4F"/>
    <w:rsid w:val="004D6368"/>
    <w:rsid w:val="004D7FB1"/>
    <w:rsid w:val="004F7799"/>
    <w:rsid w:val="00512B2B"/>
    <w:rsid w:val="00534459"/>
    <w:rsid w:val="005368D9"/>
    <w:rsid w:val="005400E7"/>
    <w:rsid w:val="00544515"/>
    <w:rsid w:val="00545C40"/>
    <w:rsid w:val="005844D0"/>
    <w:rsid w:val="00587E0C"/>
    <w:rsid w:val="005935B3"/>
    <w:rsid w:val="005A1EF0"/>
    <w:rsid w:val="005B6BCC"/>
    <w:rsid w:val="005D0CE5"/>
    <w:rsid w:val="005D6C2F"/>
    <w:rsid w:val="005F6962"/>
    <w:rsid w:val="00617713"/>
    <w:rsid w:val="00633A9A"/>
    <w:rsid w:val="006833E7"/>
    <w:rsid w:val="00690DA9"/>
    <w:rsid w:val="006F20BA"/>
    <w:rsid w:val="0071230E"/>
    <w:rsid w:val="00725D68"/>
    <w:rsid w:val="00726BE8"/>
    <w:rsid w:val="00731981"/>
    <w:rsid w:val="00746FF3"/>
    <w:rsid w:val="00754FA0"/>
    <w:rsid w:val="00756FD0"/>
    <w:rsid w:val="007A6A61"/>
    <w:rsid w:val="007C4B02"/>
    <w:rsid w:val="007D2785"/>
    <w:rsid w:val="007D6555"/>
    <w:rsid w:val="007E03C8"/>
    <w:rsid w:val="007E6522"/>
    <w:rsid w:val="008064B4"/>
    <w:rsid w:val="008258D2"/>
    <w:rsid w:val="0083460A"/>
    <w:rsid w:val="00843B54"/>
    <w:rsid w:val="00843E15"/>
    <w:rsid w:val="008450AB"/>
    <w:rsid w:val="0088757F"/>
    <w:rsid w:val="00896FA2"/>
    <w:rsid w:val="00897544"/>
    <w:rsid w:val="008B0037"/>
    <w:rsid w:val="008E65D6"/>
    <w:rsid w:val="008F377E"/>
    <w:rsid w:val="00907CBE"/>
    <w:rsid w:val="00940E74"/>
    <w:rsid w:val="009718FD"/>
    <w:rsid w:val="0098407A"/>
    <w:rsid w:val="00993F8E"/>
    <w:rsid w:val="00997A11"/>
    <w:rsid w:val="009A0008"/>
    <w:rsid w:val="009E3B07"/>
    <w:rsid w:val="009E59BF"/>
    <w:rsid w:val="00A246AF"/>
    <w:rsid w:val="00A32DA6"/>
    <w:rsid w:val="00A419B6"/>
    <w:rsid w:val="00A5472C"/>
    <w:rsid w:val="00A60D78"/>
    <w:rsid w:val="00A76DEB"/>
    <w:rsid w:val="00A80907"/>
    <w:rsid w:val="00AA0E04"/>
    <w:rsid w:val="00AC599E"/>
    <w:rsid w:val="00AC70FD"/>
    <w:rsid w:val="00AD3188"/>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34199"/>
    <w:rsid w:val="00C42941"/>
    <w:rsid w:val="00C962BD"/>
    <w:rsid w:val="00CC3E90"/>
    <w:rsid w:val="00CD29F5"/>
    <w:rsid w:val="00CD4ADE"/>
    <w:rsid w:val="00CF1EF8"/>
    <w:rsid w:val="00CF1FC8"/>
    <w:rsid w:val="00D05398"/>
    <w:rsid w:val="00D12087"/>
    <w:rsid w:val="00D27EDF"/>
    <w:rsid w:val="00D62913"/>
    <w:rsid w:val="00D67F44"/>
    <w:rsid w:val="00D778DA"/>
    <w:rsid w:val="00D92795"/>
    <w:rsid w:val="00DB7EC8"/>
    <w:rsid w:val="00DD03A6"/>
    <w:rsid w:val="00DD3DF4"/>
    <w:rsid w:val="00DE2EB7"/>
    <w:rsid w:val="00E05A75"/>
    <w:rsid w:val="00E30860"/>
    <w:rsid w:val="00E325C1"/>
    <w:rsid w:val="00E37DDD"/>
    <w:rsid w:val="00E40BA7"/>
    <w:rsid w:val="00E66A07"/>
    <w:rsid w:val="00E867F3"/>
    <w:rsid w:val="00E95802"/>
    <w:rsid w:val="00EA2A0B"/>
    <w:rsid w:val="00EC2B77"/>
    <w:rsid w:val="00EE51BB"/>
    <w:rsid w:val="00EF49FD"/>
    <w:rsid w:val="00F06C95"/>
    <w:rsid w:val="00F06F30"/>
    <w:rsid w:val="00F10A93"/>
    <w:rsid w:val="00F116EE"/>
    <w:rsid w:val="00F61F64"/>
    <w:rsid w:val="00F72EE8"/>
    <w:rsid w:val="00F7666D"/>
    <w:rsid w:val="00F870FC"/>
    <w:rsid w:val="00F96083"/>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2BB847"/>
  <w15:docId w15:val="{D31259AC-7773-4253-AA7F-179428D5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tabs>
        <w:tab w:val="clear" w:pos="567"/>
      </w:tabs>
      <w:spacing w:after="0"/>
      <w:jc w:val="left"/>
    </w:pPr>
  </w:style>
  <w:style w:type="paragraph" w:customStyle="1" w:styleId="03AuflistungmitEinzug">
    <w:name w:val="03_Auflistung_mit_Einzug"/>
    <w:basedOn w:val="03Auflistung"/>
    <w:qFormat/>
    <w:rsid w:val="00F61F64"/>
    <w:pPr>
      <w:numPr>
        <w:ilvl w:val="1"/>
      </w:numPr>
      <w:tabs>
        <w:tab w:val="clear" w:pos="851"/>
      </w:tabs>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character" w:styleId="Kommentarzeichen">
    <w:name w:val="annotation reference"/>
    <w:basedOn w:val="Absatz-Standardschriftart"/>
    <w:uiPriority w:val="99"/>
    <w:semiHidden/>
    <w:unhideWhenUsed/>
    <w:rsid w:val="009A0008"/>
    <w:rPr>
      <w:sz w:val="16"/>
      <w:szCs w:val="16"/>
    </w:rPr>
  </w:style>
  <w:style w:type="paragraph" w:styleId="Kommentartext">
    <w:name w:val="annotation text"/>
    <w:basedOn w:val="Standard"/>
    <w:link w:val="KommentartextZchn"/>
    <w:uiPriority w:val="99"/>
    <w:semiHidden/>
    <w:unhideWhenUsed/>
    <w:rsid w:val="009A0008"/>
    <w:pPr>
      <w:spacing w:line="240" w:lineRule="auto"/>
    </w:pPr>
  </w:style>
  <w:style w:type="character" w:customStyle="1" w:styleId="KommentartextZchn">
    <w:name w:val="Kommentartext Zchn"/>
    <w:basedOn w:val="Absatz-Standardschriftart"/>
    <w:link w:val="Kommentartext"/>
    <w:uiPriority w:val="99"/>
    <w:semiHidden/>
    <w:rsid w:val="009A0008"/>
    <w:rPr>
      <w:lang w:val="de-CH"/>
    </w:rPr>
  </w:style>
  <w:style w:type="paragraph" w:styleId="Kommentarthema">
    <w:name w:val="annotation subject"/>
    <w:basedOn w:val="Kommentartext"/>
    <w:next w:val="Kommentartext"/>
    <w:link w:val="KommentarthemaZchn"/>
    <w:uiPriority w:val="99"/>
    <w:semiHidden/>
    <w:unhideWhenUsed/>
    <w:rsid w:val="009A0008"/>
    <w:rPr>
      <w:b/>
      <w:bCs/>
    </w:rPr>
  </w:style>
  <w:style w:type="character" w:customStyle="1" w:styleId="KommentarthemaZchn">
    <w:name w:val="Kommentarthema Zchn"/>
    <w:basedOn w:val="KommentartextZchn"/>
    <w:link w:val="Kommentarthema"/>
    <w:uiPriority w:val="99"/>
    <w:semiHidden/>
    <w:rsid w:val="009A0008"/>
    <w:rPr>
      <w:b/>
      <w:bCs/>
      <w:lang w:val="de-CH"/>
    </w:rPr>
  </w:style>
  <w:style w:type="paragraph" w:styleId="berarbeitung">
    <w:name w:val="Revision"/>
    <w:hidden/>
    <w:uiPriority w:val="99"/>
    <w:semiHidden/>
    <w:rsid w:val="009A0008"/>
    <w:pPr>
      <w:spacing w:line="240" w:lineRule="auto"/>
    </w:pPr>
    <w:rPr>
      <w:lang w:val="de-CH"/>
    </w:rPr>
  </w:style>
  <w:style w:type="character" w:styleId="NichtaufgelsteErwhnung">
    <w:name w:val="Unresolved Mention"/>
    <w:basedOn w:val="Absatz-Standardschriftart"/>
    <w:uiPriority w:val="99"/>
    <w:semiHidden/>
    <w:unhideWhenUsed/>
    <w:rsid w:val="00E9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5034">
      <w:bodyDiv w:val="1"/>
      <w:marLeft w:val="0"/>
      <w:marRight w:val="0"/>
      <w:marTop w:val="0"/>
      <w:marBottom w:val="0"/>
      <w:divBdr>
        <w:top w:val="none" w:sz="0" w:space="0" w:color="auto"/>
        <w:left w:val="none" w:sz="0" w:space="0" w:color="auto"/>
        <w:bottom w:val="none" w:sz="0" w:space="0" w:color="auto"/>
        <w:right w:val="none" w:sz="0" w:space="0" w:color="auto"/>
      </w:divBdr>
    </w:div>
    <w:div w:id="390471181">
      <w:bodyDiv w:val="1"/>
      <w:marLeft w:val="0"/>
      <w:marRight w:val="0"/>
      <w:marTop w:val="0"/>
      <w:marBottom w:val="0"/>
      <w:divBdr>
        <w:top w:val="none" w:sz="0" w:space="0" w:color="auto"/>
        <w:left w:val="none" w:sz="0" w:space="0" w:color="auto"/>
        <w:bottom w:val="none" w:sz="0" w:space="0" w:color="auto"/>
        <w:right w:val="none" w:sz="0" w:space="0" w:color="auto"/>
      </w:divBdr>
    </w:div>
    <w:div w:id="8631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17</cp:revision>
  <cp:lastPrinted>2023-07-18T07:53:00Z</cp:lastPrinted>
  <dcterms:created xsi:type="dcterms:W3CDTF">2021-07-06T11:03:00Z</dcterms:created>
  <dcterms:modified xsi:type="dcterms:W3CDTF">2023-07-18T07:53:00Z</dcterms:modified>
</cp:coreProperties>
</file>